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AC6FC2" w:rsidRPr="00AC6FC2" w:rsidTr="00AC6FC2">
        <w:tc>
          <w:tcPr>
            <w:tcW w:w="1850" w:type="pct"/>
            <w:gridSpan w:val="5"/>
            <w:vAlign w:val="center"/>
            <w:hideMark/>
          </w:tcPr>
          <w:p w:rsidR="00AC6FC2" w:rsidRPr="00AC6FC2" w:rsidRDefault="00AC6FC2" w:rsidP="00AC6FC2">
            <w:pPr>
              <w:spacing w:after="24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УТВЕРЖДАЮ </w:t>
            </w:r>
            <w:r w:rsidRPr="00AC6FC2">
              <w:rPr>
                <w:rFonts w:ascii="Tahoma" w:eastAsia="Times New Roman" w:hAnsi="Tahoma" w:cs="Tahoma"/>
                <w:sz w:val="21"/>
                <w:szCs w:val="21"/>
                <w:lang w:eastAsia="ru-RU"/>
              </w:rPr>
              <w:br/>
            </w:r>
            <w:r w:rsidRPr="00AC6FC2">
              <w:rPr>
                <w:rFonts w:ascii="Tahoma" w:eastAsia="Times New Roman" w:hAnsi="Tahoma" w:cs="Tahoma"/>
                <w:sz w:val="21"/>
                <w:szCs w:val="21"/>
                <w:lang w:eastAsia="ru-RU"/>
              </w:rPr>
              <w:br/>
              <w:t xml:space="preserve">Руководитель (уполномоченное лицо)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r>
      <w:tr w:rsidR="00AC6FC2" w:rsidRPr="00AC6FC2" w:rsidTr="00AC6FC2">
        <w:tc>
          <w:tcPr>
            <w:tcW w:w="650" w:type="pct"/>
            <w:tcBorders>
              <w:bottom w:val="single" w:sz="6" w:space="0" w:color="000000"/>
            </w:tcBorders>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Заместитель руководителя</w:t>
            </w:r>
          </w:p>
        </w:tc>
        <w:tc>
          <w:tcPr>
            <w:tcW w:w="50" w:type="pct"/>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w:t>
            </w:r>
          </w:p>
        </w:tc>
        <w:tc>
          <w:tcPr>
            <w:tcW w:w="500" w:type="pct"/>
            <w:tcBorders>
              <w:bottom w:val="single" w:sz="6" w:space="0" w:color="000000"/>
            </w:tcBorders>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p>
        </w:tc>
        <w:tc>
          <w:tcPr>
            <w:tcW w:w="50" w:type="pct"/>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w:t>
            </w:r>
          </w:p>
        </w:tc>
        <w:tc>
          <w:tcPr>
            <w:tcW w:w="600" w:type="pct"/>
            <w:tcBorders>
              <w:bottom w:val="single" w:sz="6" w:space="0" w:color="000000"/>
            </w:tcBorders>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Сорокина Е. В. </w:t>
            </w: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r>
      <w:tr w:rsidR="00AC6FC2" w:rsidRPr="00AC6FC2" w:rsidTr="00AC6FC2">
        <w:tc>
          <w:tcPr>
            <w:tcW w:w="650" w:type="pct"/>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(должность) </w:t>
            </w:r>
          </w:p>
        </w:tc>
        <w:tc>
          <w:tcPr>
            <w:tcW w:w="50" w:type="pct"/>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w:t>
            </w:r>
          </w:p>
        </w:tc>
        <w:tc>
          <w:tcPr>
            <w:tcW w:w="500" w:type="pct"/>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(подпись) </w:t>
            </w:r>
          </w:p>
        </w:tc>
        <w:tc>
          <w:tcPr>
            <w:tcW w:w="50" w:type="pct"/>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600" w:type="pct"/>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(расшифровка подписи) </w:t>
            </w: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r>
      <w:tr w:rsidR="00AC6FC2" w:rsidRPr="00AC6FC2" w:rsidTr="00AC6FC2">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r>
    </w:tbl>
    <w:p w:rsidR="00AC6FC2" w:rsidRPr="00AC6FC2" w:rsidRDefault="00AC6FC2" w:rsidP="00AC6FC2">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147"/>
        <w:gridCol w:w="471"/>
        <w:gridCol w:w="74"/>
        <w:gridCol w:w="677"/>
        <w:gridCol w:w="74"/>
        <w:gridCol w:w="365"/>
        <w:gridCol w:w="230"/>
        <w:gridCol w:w="1532"/>
      </w:tblGrid>
      <w:tr w:rsidR="00AC6FC2" w:rsidRPr="00AC6FC2" w:rsidTr="00AC6FC2">
        <w:tc>
          <w:tcPr>
            <w:tcW w:w="3850" w:type="pct"/>
            <w:vMerge w:val="restart"/>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«17» </w:t>
            </w:r>
          </w:p>
        </w:tc>
        <w:tc>
          <w:tcPr>
            <w:tcW w:w="50" w:type="pct"/>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января</w:t>
            </w:r>
          </w:p>
        </w:tc>
        <w:tc>
          <w:tcPr>
            <w:tcW w:w="50" w:type="pct"/>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AC6FC2" w:rsidRPr="00AC6FC2" w:rsidRDefault="00AC6FC2" w:rsidP="00AC6FC2">
            <w:pPr>
              <w:spacing w:after="0" w:line="240" w:lineRule="auto"/>
              <w:jc w:val="right"/>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19</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г. </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r>
    </w:tbl>
    <w:p w:rsidR="00AC6FC2" w:rsidRPr="00AC6FC2" w:rsidRDefault="00AC6FC2" w:rsidP="00AC6FC2">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AC6FC2" w:rsidRPr="00AC6FC2" w:rsidTr="00AC6FC2">
        <w:tc>
          <w:tcPr>
            <w:tcW w:w="0" w:type="auto"/>
            <w:vAlign w:val="center"/>
            <w:hideMark/>
          </w:tcPr>
          <w:p w:rsidR="00AC6FC2" w:rsidRPr="00AC6FC2" w:rsidRDefault="00AC6FC2" w:rsidP="00AC6FC2">
            <w:pPr>
              <w:spacing w:before="100" w:beforeAutospacing="1" w:after="100" w:afterAutospacing="1"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ПЛАН-ГРАФИК </w:t>
            </w:r>
            <w:r w:rsidRPr="00AC6FC2">
              <w:rPr>
                <w:rFonts w:ascii="Tahoma" w:eastAsia="Times New Roman" w:hAnsi="Tahoma" w:cs="Tahoma"/>
                <w:sz w:val="21"/>
                <w:szCs w:val="21"/>
                <w:lang w:eastAsia="ru-RU"/>
              </w:rPr>
              <w:br/>
            </w:r>
            <w:r w:rsidRPr="00AC6FC2">
              <w:rPr>
                <w:rFonts w:ascii="Tahoma" w:eastAsia="Times New Roman" w:hAnsi="Tahoma" w:cs="Tahoma"/>
                <w:sz w:val="21"/>
                <w:szCs w:val="21"/>
                <w:lang w:eastAsia="ru-RU"/>
              </w:rPr>
              <w:br/>
              <w:t xml:space="preserve">закупок товаров, работ, услуг для обеспечения федеральных нужд </w:t>
            </w:r>
            <w:r w:rsidRPr="00AC6FC2">
              <w:rPr>
                <w:rFonts w:ascii="Tahoma" w:eastAsia="Times New Roman" w:hAnsi="Tahoma" w:cs="Tahoma"/>
                <w:sz w:val="21"/>
                <w:szCs w:val="21"/>
                <w:lang w:eastAsia="ru-RU"/>
              </w:rPr>
              <w:br/>
            </w:r>
            <w:r w:rsidRPr="00AC6FC2">
              <w:rPr>
                <w:rFonts w:ascii="Tahoma" w:eastAsia="Times New Roman" w:hAnsi="Tahoma" w:cs="Tahoma"/>
                <w:sz w:val="21"/>
                <w:szCs w:val="21"/>
                <w:lang w:eastAsia="ru-RU"/>
              </w:rPr>
              <w:br/>
              <w:t xml:space="preserve">на 20 </w:t>
            </w:r>
            <w:r w:rsidRPr="00AC6FC2">
              <w:rPr>
                <w:rFonts w:ascii="Tahoma" w:eastAsia="Times New Roman" w:hAnsi="Tahoma" w:cs="Tahoma"/>
                <w:sz w:val="21"/>
                <w:szCs w:val="21"/>
                <w:u w:val="single"/>
                <w:lang w:eastAsia="ru-RU"/>
              </w:rPr>
              <w:t>19</w:t>
            </w:r>
            <w:r w:rsidRPr="00AC6FC2">
              <w:rPr>
                <w:rFonts w:ascii="Tahoma" w:eastAsia="Times New Roman" w:hAnsi="Tahoma" w:cs="Tahoma"/>
                <w:sz w:val="21"/>
                <w:szCs w:val="21"/>
                <w:lang w:eastAsia="ru-RU"/>
              </w:rPr>
              <w:t xml:space="preserve"> год </w:t>
            </w:r>
          </w:p>
        </w:tc>
      </w:tr>
    </w:tbl>
    <w:p w:rsidR="00AC6FC2" w:rsidRPr="00AC6FC2" w:rsidRDefault="00AC6FC2" w:rsidP="00AC6FC2">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036"/>
        <w:gridCol w:w="4952"/>
        <w:gridCol w:w="1435"/>
        <w:gridCol w:w="1147"/>
      </w:tblGrid>
      <w:tr w:rsidR="00AC6FC2" w:rsidRPr="00AC6FC2" w:rsidTr="00AC6FC2">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Коды </w:t>
            </w:r>
          </w:p>
        </w:tc>
      </w:tr>
      <w:tr w:rsidR="00AC6FC2" w:rsidRPr="00AC6FC2" w:rsidTr="00AC6FC2">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Дата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17.01.2019</w:t>
            </w:r>
          </w:p>
        </w:tc>
      </w:tr>
      <w:tr w:rsidR="00AC6FC2" w:rsidRPr="00AC6FC2" w:rsidTr="00AC6FC2">
        <w:tc>
          <w:tcPr>
            <w:tcW w:w="0" w:type="auto"/>
            <w:vMerge w:val="restart"/>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УПРАВЛЕНИЕ ФЕДЕРАЛЬНОЙ НАЛОГОВОЙ СЛУЖБЫ ПО ЧУВАШСКОЙ РЕСПУБЛИКЕ</w:t>
            </w:r>
          </w:p>
        </w:tc>
        <w:tc>
          <w:tcPr>
            <w:tcW w:w="0" w:type="auto"/>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по ОКПО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24357385 </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p>
        </w:tc>
        <w:tc>
          <w:tcPr>
            <w:tcW w:w="0" w:type="auto"/>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ИНН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2128700000</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КПП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213001001</w:t>
            </w:r>
          </w:p>
        </w:tc>
      </w:tr>
      <w:tr w:rsidR="00AC6FC2" w:rsidRPr="00AC6FC2" w:rsidTr="00AC6FC2">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Организационно-правовая форма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Федеральные государственные казенные учреждения</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по ОКОПФ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75104</w:t>
            </w:r>
          </w:p>
        </w:tc>
      </w:tr>
      <w:tr w:rsidR="00AC6FC2" w:rsidRPr="00AC6FC2" w:rsidTr="00AC6FC2">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Форма собственности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Федеральная собственность</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по ОКФС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12</w:t>
            </w:r>
          </w:p>
        </w:tc>
      </w:tr>
      <w:tr w:rsidR="00AC6FC2" w:rsidRPr="00AC6FC2" w:rsidTr="00AC6FC2">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Наименование публично-правового образования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Российская Федерация</w:t>
            </w:r>
          </w:p>
        </w:tc>
        <w:tc>
          <w:tcPr>
            <w:tcW w:w="0" w:type="auto"/>
            <w:vMerge w:val="restart"/>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по ОКТМО </w:t>
            </w:r>
          </w:p>
        </w:tc>
        <w:tc>
          <w:tcPr>
            <w:tcW w:w="0" w:type="auto"/>
            <w:vMerge w:val="restart"/>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97701000</w:t>
            </w:r>
          </w:p>
        </w:tc>
      </w:tr>
      <w:tr w:rsidR="00AC6FC2" w:rsidRPr="00AC6FC2" w:rsidTr="00AC6FC2">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Место нахождения (адрес), телефон, адрес электронной почты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Российская Федерация, 428018, Чувашская Республика - Чувашия, Чебоксары г, УЛ НИЖЕГОРОДСКАЯ, 8 , 7-8352-302700 , u21@r21.nalog.ru</w:t>
            </w: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p>
        </w:tc>
      </w:tr>
      <w:tr w:rsidR="00AC6FC2" w:rsidRPr="00AC6FC2" w:rsidTr="00AC6FC2">
        <w:tc>
          <w:tcPr>
            <w:tcW w:w="0" w:type="auto"/>
            <w:vMerge w:val="restart"/>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Вид документа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измененный (27)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15"/>
                <w:szCs w:val="15"/>
                <w:lang w:eastAsia="ru-RU"/>
              </w:rPr>
              <w:t>(базовый (0), измененный (порядковый код изменения))</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Дата внесения изменений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27.11.2019</w:t>
            </w:r>
          </w:p>
        </w:tc>
      </w:tr>
      <w:tr w:rsidR="00AC6FC2" w:rsidRPr="00AC6FC2" w:rsidTr="00AC6FC2">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lastRenderedPageBreak/>
              <w:t xml:space="preserve">Единица измерения: рубль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по ОКЕИ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383 </w:t>
            </w:r>
          </w:p>
        </w:tc>
      </w:tr>
      <w:tr w:rsidR="00AC6FC2" w:rsidRPr="00AC6FC2" w:rsidTr="00AC6FC2">
        <w:tc>
          <w:tcPr>
            <w:tcW w:w="0" w:type="auto"/>
            <w:gridSpan w:val="2"/>
            <w:vAlign w:val="center"/>
            <w:hideMark/>
          </w:tcPr>
          <w:p w:rsidR="00AC6FC2" w:rsidRPr="00AC6FC2" w:rsidRDefault="00AC6FC2" w:rsidP="00AC6FC2">
            <w:pPr>
              <w:spacing w:after="0" w:line="240" w:lineRule="auto"/>
              <w:jc w:val="right"/>
              <w:rPr>
                <w:rFonts w:ascii="Tahoma" w:eastAsia="Times New Roman" w:hAnsi="Tahoma" w:cs="Tahoma"/>
                <w:sz w:val="21"/>
                <w:szCs w:val="21"/>
                <w:lang w:eastAsia="ru-RU"/>
              </w:rPr>
            </w:pPr>
            <w:r w:rsidRPr="00AC6FC2">
              <w:rPr>
                <w:rFonts w:ascii="Tahoma" w:eastAsia="Times New Roman" w:hAnsi="Tahoma" w:cs="Tahoma"/>
                <w:sz w:val="21"/>
                <w:szCs w:val="21"/>
                <w:lang w:eastAsia="ru-RU"/>
              </w:rPr>
              <w:t>Совокупный годовой объем закупок</w:t>
            </w:r>
            <w:r w:rsidRPr="00AC6FC2">
              <w:rPr>
                <w:rFonts w:ascii="Tahoma" w:eastAsia="Times New Roman" w:hAnsi="Tahoma" w:cs="Tahoma"/>
                <w:i/>
                <w:iCs/>
                <w:sz w:val="21"/>
                <w:szCs w:val="21"/>
                <w:lang w:eastAsia="ru-RU"/>
              </w:rPr>
              <w:t>(справочно)</w:t>
            </w:r>
            <w:r w:rsidRPr="00AC6FC2">
              <w:rPr>
                <w:rFonts w:ascii="Tahoma" w:eastAsia="Times New Roman" w:hAnsi="Tahoma" w:cs="Tahoma"/>
                <w:sz w:val="21"/>
                <w:szCs w:val="21"/>
                <w:lang w:eastAsia="ru-RU"/>
              </w:rPr>
              <w:t xml:space="preserve">, рублей </w:t>
            </w:r>
          </w:p>
        </w:tc>
        <w:tc>
          <w:tcPr>
            <w:tcW w:w="0" w:type="auto"/>
            <w:gridSpan w:val="2"/>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37881294.08</w:t>
            </w:r>
          </w:p>
        </w:tc>
      </w:tr>
    </w:tbl>
    <w:p w:rsidR="00AC6FC2" w:rsidRPr="00AC6FC2" w:rsidRDefault="00AC6FC2" w:rsidP="00AC6FC2">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6"/>
        <w:gridCol w:w="1121"/>
        <w:gridCol w:w="611"/>
        <w:gridCol w:w="1015"/>
        <w:gridCol w:w="484"/>
        <w:gridCol w:w="316"/>
        <w:gridCol w:w="329"/>
        <w:gridCol w:w="382"/>
        <w:gridCol w:w="227"/>
        <w:gridCol w:w="208"/>
        <w:gridCol w:w="420"/>
        <w:gridCol w:w="491"/>
        <w:gridCol w:w="163"/>
        <w:gridCol w:w="218"/>
        <w:gridCol w:w="382"/>
        <w:gridCol w:w="227"/>
        <w:gridCol w:w="208"/>
        <w:gridCol w:w="420"/>
        <w:gridCol w:w="505"/>
        <w:gridCol w:w="235"/>
        <w:gridCol w:w="357"/>
        <w:gridCol w:w="460"/>
        <w:gridCol w:w="357"/>
        <w:gridCol w:w="412"/>
        <w:gridCol w:w="486"/>
        <w:gridCol w:w="502"/>
        <w:gridCol w:w="677"/>
        <w:gridCol w:w="516"/>
        <w:gridCol w:w="460"/>
        <w:gridCol w:w="792"/>
        <w:gridCol w:w="507"/>
        <w:gridCol w:w="535"/>
        <w:gridCol w:w="441"/>
      </w:tblGrid>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 п/п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Идентификационный код закупки </w:t>
            </w:r>
          </w:p>
        </w:tc>
        <w:tc>
          <w:tcPr>
            <w:tcW w:w="0" w:type="auto"/>
            <w:gridSpan w:val="2"/>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Объект закупки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Размер аванса, процентов </w:t>
            </w:r>
          </w:p>
        </w:tc>
        <w:tc>
          <w:tcPr>
            <w:tcW w:w="0" w:type="auto"/>
            <w:gridSpan w:val="5"/>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Планируемые платежи </w:t>
            </w:r>
          </w:p>
        </w:tc>
        <w:tc>
          <w:tcPr>
            <w:tcW w:w="0" w:type="auto"/>
            <w:gridSpan w:val="2"/>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Единица измерения </w:t>
            </w:r>
          </w:p>
        </w:tc>
        <w:tc>
          <w:tcPr>
            <w:tcW w:w="0" w:type="auto"/>
            <w:gridSpan w:val="5"/>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Количество (объем) закупаемых товаров, работ, услуг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Размер обеспечения </w:t>
            </w:r>
          </w:p>
        </w:tc>
        <w:tc>
          <w:tcPr>
            <w:tcW w:w="0" w:type="auto"/>
            <w:gridSpan w:val="2"/>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Планируемый срок, (месяц, год)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Преимущества, предоставля</w:t>
            </w:r>
            <w:r w:rsidRPr="00AC6FC2">
              <w:rPr>
                <w:rFonts w:ascii="Tahoma" w:eastAsia="Times New Roman" w:hAnsi="Tahoma" w:cs="Tahoma"/>
                <w:b/>
                <w:bCs/>
                <w:sz w:val="12"/>
                <w:szCs w:val="12"/>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AC6FC2">
              <w:rPr>
                <w:rFonts w:ascii="Tahoma" w:eastAsia="Times New Roman" w:hAnsi="Tahoma" w:cs="Tahoma"/>
                <w:b/>
                <w:bCs/>
                <w:sz w:val="12"/>
                <w:szCs w:val="12"/>
                <w:lang w:eastAsia="ru-RU"/>
              </w:rPr>
              <w:softHyphen/>
              <w:t xml:space="preserve">венных и муниципальных нужд" ("да" или "нет")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Осуществление закупки у субъектов малого предпринима</w:t>
            </w:r>
            <w:r w:rsidRPr="00AC6FC2">
              <w:rPr>
                <w:rFonts w:ascii="Tahoma" w:eastAsia="Times New Roman" w:hAnsi="Tahoma" w:cs="Tahoma"/>
                <w:b/>
                <w:bCs/>
                <w:sz w:val="12"/>
                <w:szCs w:val="12"/>
                <w:lang w:eastAsia="ru-RU"/>
              </w:rPr>
              <w:softHyphen/>
              <w:t>тельства и социально ориентирова</w:t>
            </w:r>
            <w:r w:rsidRPr="00AC6FC2">
              <w:rPr>
                <w:rFonts w:ascii="Tahoma" w:eastAsia="Times New Roman" w:hAnsi="Tahoma" w:cs="Tahoma"/>
                <w:b/>
                <w:bCs/>
                <w:sz w:val="12"/>
                <w:szCs w:val="12"/>
                <w:lang w:eastAsia="ru-RU"/>
              </w:rPr>
              <w:softHyphen/>
              <w:t xml:space="preserve">нных некоммерческих организаций ("да" или "нет")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Применение национального режима при осуществлении закупок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Обоснование внесения изменений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Наименование уполномоченного органа (учреждения)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Наименование организатора проведения совместного конкурса или аукциона </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наимено</w:t>
            </w:r>
            <w:r w:rsidRPr="00AC6FC2">
              <w:rPr>
                <w:rFonts w:ascii="Tahoma" w:eastAsia="Times New Roman" w:hAnsi="Tahoma" w:cs="Tahoma"/>
                <w:b/>
                <w:bCs/>
                <w:sz w:val="12"/>
                <w:szCs w:val="12"/>
                <w:lang w:eastAsia="ru-RU"/>
              </w:rPr>
              <w:softHyphen/>
              <w:t xml:space="preserve">вание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описание </w:t>
            </w: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всего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на текущий финансовый год </w:t>
            </w:r>
          </w:p>
        </w:tc>
        <w:tc>
          <w:tcPr>
            <w:tcW w:w="0" w:type="auto"/>
            <w:gridSpan w:val="2"/>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на плановый период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последующие годы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наимено</w:t>
            </w:r>
            <w:r w:rsidRPr="00AC6FC2">
              <w:rPr>
                <w:rFonts w:ascii="Tahoma" w:eastAsia="Times New Roman" w:hAnsi="Tahoma" w:cs="Tahoma"/>
                <w:b/>
                <w:bCs/>
                <w:sz w:val="12"/>
                <w:szCs w:val="12"/>
                <w:lang w:eastAsia="ru-RU"/>
              </w:rPr>
              <w:softHyphen/>
              <w:t xml:space="preserve">вание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код по ОКЕИ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всего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на текущий финансовый год </w:t>
            </w:r>
          </w:p>
        </w:tc>
        <w:tc>
          <w:tcPr>
            <w:tcW w:w="0" w:type="auto"/>
            <w:gridSpan w:val="2"/>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на плановый период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последующие годы </w:t>
            </w: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заявки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исполнения контракта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начала осуществления закупок </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окончания исполнения контракта </w:t>
            </w: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на первый год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на второй год </w:t>
            </w: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на первый год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на второй год </w:t>
            </w: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b/>
                <w:bCs/>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33</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191212870000021300100100030224520244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оригинальных </w:t>
            </w:r>
            <w:r w:rsidRPr="00AC6FC2">
              <w:rPr>
                <w:rFonts w:ascii="Tahoma" w:eastAsia="Times New Roman" w:hAnsi="Tahoma" w:cs="Tahoma"/>
                <w:sz w:val="12"/>
                <w:szCs w:val="12"/>
                <w:lang w:eastAsia="ru-RU"/>
              </w:rPr>
              <w:lastRenderedPageBreak/>
              <w:t xml:space="preserve">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446462.33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334846.83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334846.83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Периодичность поставки товаров (выполнения работ, оказания услуг): По заявкам </w:t>
            </w:r>
            <w:r w:rsidRPr="00AC6FC2">
              <w:rPr>
                <w:rFonts w:ascii="Tahoma" w:eastAsia="Times New Roman" w:hAnsi="Tahoma" w:cs="Tahoma"/>
                <w:sz w:val="12"/>
                <w:szCs w:val="12"/>
                <w:lang w:eastAsia="ru-RU"/>
              </w:rPr>
              <w:lastRenderedPageBreak/>
              <w:t>заказчика</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44646.23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05.2019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Возникновение иных обстоятельств, предвидеть которые на дату утверждения </w:t>
            </w:r>
            <w:r w:rsidRPr="00AC6FC2">
              <w:rPr>
                <w:rFonts w:ascii="Tahoma" w:eastAsia="Times New Roman" w:hAnsi="Tahoma" w:cs="Tahoma"/>
                <w:sz w:val="12"/>
                <w:szCs w:val="12"/>
                <w:lang w:eastAsia="ru-RU"/>
              </w:rPr>
              <w:lastRenderedPageBreak/>
              <w:t>плана-графика закупок было невозможно</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Изменение закупки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Услуги по техническому обслуживанию и ремонту легковых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w:t>
            </w:r>
            <w:r w:rsidRPr="00AC6FC2">
              <w:rPr>
                <w:rFonts w:ascii="Tahoma" w:eastAsia="Times New Roman" w:hAnsi="Tahoma" w:cs="Tahoma"/>
                <w:sz w:val="12"/>
                <w:szCs w:val="12"/>
                <w:lang w:eastAsia="ru-RU"/>
              </w:rPr>
              <w:lastRenderedPageBreak/>
              <w:t xml:space="preserve">компаний-производителей. Услуги оказываются на оборудовании и инструментами исполнителя.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Условная единица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876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2</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191212870000021300100100030284520244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160000.00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117590.00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117590.00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16000.00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09.2019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Изменение закупки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Услуги по техническому обслуживанию и ремонту </w:t>
            </w:r>
            <w:r w:rsidRPr="00AC6FC2">
              <w:rPr>
                <w:rFonts w:ascii="Tahoma" w:eastAsia="Times New Roman" w:hAnsi="Tahoma" w:cs="Tahoma"/>
                <w:sz w:val="12"/>
                <w:szCs w:val="12"/>
                <w:lang w:eastAsia="ru-RU"/>
              </w:rPr>
              <w:lastRenderedPageBreak/>
              <w:t xml:space="preserve">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Условная единица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876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3</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191212870000021300100100040075320244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Услуги федеральной фельдъегерской связи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11610.00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11610.00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11610.00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01.2019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Услуги федеральной фельдъегерской связи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Прием и доставка секретных и несекретных пакетных и грузовых </w:t>
            </w:r>
            <w:r w:rsidRPr="00AC6FC2">
              <w:rPr>
                <w:rFonts w:ascii="Tahoma" w:eastAsia="Times New Roman" w:hAnsi="Tahoma" w:cs="Tahoma"/>
                <w:sz w:val="12"/>
                <w:szCs w:val="12"/>
                <w:lang w:eastAsia="ru-RU"/>
              </w:rPr>
              <w:lastRenderedPageBreak/>
              <w:t xml:space="preserve">отправлений по действующим маршрутам федеральной фельдъегерской связи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215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215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191212870000021300100100050025310244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Услуги почтовой связи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Оказание услуг по приему, обработке, пересылке , доставке, вручению, хранению и возврату внутренней письменной кореспонденции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1970000.00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505024.22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505024.22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01.2019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Изменение закупки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Оказание услуг по приему, обработке, пересылке , доставке, вручению, хранению и возврату внутренней </w:t>
            </w:r>
            <w:r w:rsidRPr="00AC6FC2">
              <w:rPr>
                <w:rFonts w:ascii="Tahoma" w:eastAsia="Times New Roman" w:hAnsi="Tahoma" w:cs="Tahoma"/>
                <w:sz w:val="12"/>
                <w:szCs w:val="12"/>
                <w:lang w:eastAsia="ru-RU"/>
              </w:rPr>
              <w:lastRenderedPageBreak/>
              <w:t>письменной кореспонденции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Условная единица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876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5</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191212870000021300100100060093811244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Оказание услуг по обращению с твердыми коммунальными отходами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176409.94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176409.94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176409.94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01.2019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Изменение закупки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Изменение планируемых платежей в </w:t>
            </w:r>
            <w:r w:rsidRPr="00AC6FC2">
              <w:rPr>
                <w:rFonts w:ascii="Tahoma" w:eastAsia="Times New Roman" w:hAnsi="Tahoma" w:cs="Tahoma"/>
                <w:sz w:val="12"/>
                <w:szCs w:val="12"/>
                <w:lang w:eastAsia="ru-RU"/>
              </w:rPr>
              <w:lastRenderedPageBreak/>
              <w:t>связи с заключением дополнительного соглашения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Кубический метр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Транспортирование отходов с </w:t>
            </w:r>
            <w:r w:rsidRPr="00AC6FC2">
              <w:rPr>
                <w:rFonts w:ascii="Tahoma" w:eastAsia="Times New Roman" w:hAnsi="Tahoma" w:cs="Tahoma"/>
                <w:sz w:val="12"/>
                <w:szCs w:val="12"/>
                <w:lang w:eastAsia="ru-RU"/>
              </w:rPr>
              <w:lastRenderedPageBreak/>
              <w:t xml:space="preserve">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куб.м каждый пять раз в неделю (пн., вт., ср., чт., пт.)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Кубический метр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388.542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388.542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6</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191212870000021300100100070053600244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Холодное водоснабжение и водоотведение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78700.00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78700.00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78700.00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01.2019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Квартал</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364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w:t>
            </w:r>
            <w:r w:rsidRPr="00AC6FC2">
              <w:rPr>
                <w:rFonts w:ascii="Tahoma" w:eastAsia="Times New Roman" w:hAnsi="Tahoma" w:cs="Tahoma"/>
                <w:sz w:val="12"/>
                <w:szCs w:val="12"/>
                <w:lang w:eastAsia="ru-RU"/>
              </w:rPr>
              <w:lastRenderedPageBreak/>
              <w:t xml:space="preserve">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Кубический метр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Кубический метр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1848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1848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w:t>
            </w:r>
            <w:r w:rsidRPr="00AC6FC2">
              <w:rPr>
                <w:rFonts w:ascii="Tahoma" w:eastAsia="Times New Roman" w:hAnsi="Tahoma" w:cs="Tahoma"/>
                <w:sz w:val="12"/>
                <w:szCs w:val="12"/>
                <w:lang w:eastAsia="ru-RU"/>
              </w:rPr>
              <w:lastRenderedPageBreak/>
              <w:t xml:space="preserve">правилам и нормам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Кубический метр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1847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1847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7</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191212870000021300100100080063530244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Тепловая энергия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66000.00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66000.00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66000.00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01.2019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Энергия тепловая, отпущенная котельными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Гигакалория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233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Энергия тепловая, отпущенная котельными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Гигакалория в час</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238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36.3284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36.3284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191212870000021300100100090083523244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Газ горючий природный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w:t>
            </w:r>
            <w:r w:rsidRPr="00AC6FC2">
              <w:rPr>
                <w:rFonts w:ascii="Tahoma" w:eastAsia="Times New Roman" w:hAnsi="Tahoma" w:cs="Tahoma"/>
                <w:sz w:val="12"/>
                <w:szCs w:val="12"/>
                <w:lang w:eastAsia="ru-RU"/>
              </w:rPr>
              <w:lastRenderedPageBreak/>
              <w:t>льной организации, технологически связанных с точками подключения, принадлежащих заказчику, к газораспределительным сетям</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550000.00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550000.00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550000.00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Планируемый срок (сроки </w:t>
            </w:r>
            <w:r w:rsidRPr="00AC6FC2">
              <w:rPr>
                <w:rFonts w:ascii="Tahoma" w:eastAsia="Times New Roman" w:hAnsi="Tahoma" w:cs="Tahoma"/>
                <w:sz w:val="12"/>
                <w:szCs w:val="12"/>
                <w:lang w:eastAsia="ru-RU"/>
              </w:rPr>
              <w:lastRenderedPageBreak/>
              <w:t>отдельных этапов) поставки товаров (выполнения работ, оказания услуг): С 01.01.2019 по 31.12.2019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01.2019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Отмена заказчиком закупки, предусмотренной планом-графиком закупок</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Отмена закупки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Возникн</w:t>
            </w:r>
            <w:r w:rsidRPr="00AC6FC2">
              <w:rPr>
                <w:rFonts w:ascii="Tahoma" w:eastAsia="Times New Roman" w:hAnsi="Tahoma" w:cs="Tahoma"/>
                <w:sz w:val="12"/>
                <w:szCs w:val="12"/>
                <w:lang w:eastAsia="ru-RU"/>
              </w:rPr>
              <w:lastRenderedPageBreak/>
              <w:t xml:space="preserve">овение иных обстоятельств, предвидеть которые на дату утверждения плана-графика закупок было невозможно.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Кубический метр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Кубический метр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84999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84999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191212870000021300100100100035819244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w:t>
            </w:r>
            <w:r w:rsidRPr="00AC6FC2">
              <w:rPr>
                <w:rFonts w:ascii="Tahoma" w:eastAsia="Times New Roman" w:hAnsi="Tahoma" w:cs="Tahoma"/>
                <w:sz w:val="12"/>
                <w:szCs w:val="12"/>
                <w:lang w:eastAsia="ru-RU"/>
              </w:rPr>
              <w:lastRenderedPageBreak/>
              <w:t xml:space="preserve">эксплуатации.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5287885.00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5287885.00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5287885.00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30.04.20</w:t>
            </w:r>
            <w:r w:rsidRPr="00AC6FC2">
              <w:rPr>
                <w:rFonts w:ascii="Tahoma" w:eastAsia="Times New Roman" w:hAnsi="Tahoma" w:cs="Tahoma"/>
                <w:sz w:val="12"/>
                <w:szCs w:val="12"/>
                <w:lang w:eastAsia="ru-RU"/>
              </w:rPr>
              <w:lastRenderedPageBreak/>
              <w:t>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01.2019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04.2019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Почтовая марка номиналом 46,00 руб.</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23760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23760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Почтовая марка номиналом 25,00 руб.</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w:t>
            </w:r>
            <w:r w:rsidRPr="00AC6FC2">
              <w:rPr>
                <w:rFonts w:ascii="Tahoma" w:eastAsia="Times New Roman" w:hAnsi="Tahoma" w:cs="Tahoma"/>
                <w:sz w:val="12"/>
                <w:szCs w:val="12"/>
                <w:lang w:eastAsia="ru-RU"/>
              </w:rPr>
              <w:lastRenderedPageBreak/>
              <w:t xml:space="preserve">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14520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14520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Почтовая марка номиналом 6,00 руб.</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6680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6680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Почтовая марка номиналом 1, 00 руб.</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Функциональные, технические, качественные, </w:t>
            </w:r>
            <w:r w:rsidRPr="00AC6FC2">
              <w:rPr>
                <w:rFonts w:ascii="Tahoma" w:eastAsia="Times New Roman" w:hAnsi="Tahoma" w:cs="Tahoma"/>
                <w:sz w:val="12"/>
                <w:szCs w:val="12"/>
                <w:lang w:eastAsia="ru-RU"/>
              </w:rPr>
              <w:lastRenderedPageBreak/>
              <w:t>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22560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22560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Конверт почтовый маркированный с литерой "А"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30601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30601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Почтовая марка номиналом 2,50 руб.</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w:t>
            </w:r>
            <w:r w:rsidRPr="00AC6FC2">
              <w:rPr>
                <w:rFonts w:ascii="Tahoma" w:eastAsia="Times New Roman" w:hAnsi="Tahoma" w:cs="Tahoma"/>
                <w:sz w:val="12"/>
                <w:szCs w:val="12"/>
                <w:lang w:eastAsia="ru-RU"/>
              </w:rPr>
              <w:lastRenderedPageBreak/>
              <w:t xml:space="preserve">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39520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39520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Почтовая марка номиналом 10,00 руб.</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63720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63720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Почтовая марка номиналом 3,00 руб</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13120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13120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Почтовая марка номиналом 2,00 руб.</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w:t>
            </w:r>
            <w:r w:rsidRPr="00AC6FC2">
              <w:rPr>
                <w:rFonts w:ascii="Tahoma" w:eastAsia="Times New Roman" w:hAnsi="Tahoma" w:cs="Tahoma"/>
                <w:sz w:val="12"/>
                <w:szCs w:val="12"/>
                <w:lang w:eastAsia="ru-RU"/>
              </w:rPr>
              <w:lastRenderedPageBreak/>
              <w:t xml:space="preserve">Федеральной почтовой связи. Должны быть новыми, иметь клеевую основу и готовыми к эксплуатации.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48840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48840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Почтовая марка номиналом 4,00 руб.</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8360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8360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Почтовая марка номиналом 22,00 руб.</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w:t>
            </w:r>
            <w:r w:rsidRPr="00AC6FC2">
              <w:rPr>
                <w:rFonts w:ascii="Tahoma" w:eastAsia="Times New Roman" w:hAnsi="Tahoma" w:cs="Tahoma"/>
                <w:sz w:val="12"/>
                <w:szCs w:val="12"/>
                <w:lang w:eastAsia="ru-RU"/>
              </w:rPr>
              <w:lastRenderedPageBreak/>
              <w:t xml:space="preserve">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10600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10600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Почтовая марка номиналом 5,00 руб.</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39360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39360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w:t>
            </w:r>
            <w:r w:rsidRPr="00AC6FC2">
              <w:rPr>
                <w:rFonts w:ascii="Tahoma" w:eastAsia="Times New Roman" w:hAnsi="Tahoma" w:cs="Tahoma"/>
                <w:sz w:val="12"/>
                <w:szCs w:val="12"/>
                <w:lang w:eastAsia="ru-RU"/>
              </w:rPr>
              <w:lastRenderedPageBreak/>
              <w:t>номиналом 1,50 руб.</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w:t>
            </w:r>
            <w:r w:rsidRPr="00AC6FC2">
              <w:rPr>
                <w:rFonts w:ascii="Tahoma" w:eastAsia="Times New Roman" w:hAnsi="Tahoma" w:cs="Tahoma"/>
                <w:sz w:val="12"/>
                <w:szCs w:val="12"/>
                <w:lang w:eastAsia="ru-RU"/>
              </w:rPr>
              <w:lastRenderedPageBreak/>
              <w:t>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764</w:t>
            </w:r>
            <w:r w:rsidRPr="00AC6FC2">
              <w:rPr>
                <w:rFonts w:ascii="Tahoma" w:eastAsia="Times New Roman" w:hAnsi="Tahoma" w:cs="Tahoma"/>
                <w:sz w:val="12"/>
                <w:szCs w:val="12"/>
                <w:lang w:eastAsia="ru-RU"/>
              </w:rPr>
              <w:lastRenderedPageBreak/>
              <w:t>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7640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Конверт почтовый маркированный с литерой "D"</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27333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27333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191212870000021300100100100205819244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w:t>
            </w:r>
            <w:r w:rsidRPr="00AC6FC2">
              <w:rPr>
                <w:rFonts w:ascii="Tahoma" w:eastAsia="Times New Roman" w:hAnsi="Tahoma" w:cs="Tahoma"/>
                <w:sz w:val="12"/>
                <w:szCs w:val="12"/>
                <w:lang w:eastAsia="ru-RU"/>
              </w:rPr>
              <w:lastRenderedPageBreak/>
              <w:t xml:space="preserve">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5040000.00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5040000.00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5040000.00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Планируемый срок (сроки отдельных этапов) </w:t>
            </w:r>
            <w:r w:rsidRPr="00AC6FC2">
              <w:rPr>
                <w:rFonts w:ascii="Tahoma" w:eastAsia="Times New Roman" w:hAnsi="Tahoma" w:cs="Tahoma"/>
                <w:sz w:val="12"/>
                <w:szCs w:val="12"/>
                <w:lang w:eastAsia="ru-RU"/>
              </w:rPr>
              <w:lastRenderedPageBreak/>
              <w:t>поставки товаров (выполнения работ, оказания услуг): В течение 20 (двадцати) рабочих дней со дня заключения государственного контракта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04.2019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07.2019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50,00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12550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12550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Конверт почтовый маркированный с литерой "D"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25580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25580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25,00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13000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13000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10,00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37190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37190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2,00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48140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48140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4,00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10440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10440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22,00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5,00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6200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6200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1,00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79520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79520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w:t>
            </w:r>
            <w:r w:rsidRPr="00AC6FC2">
              <w:rPr>
                <w:rFonts w:ascii="Tahoma" w:eastAsia="Times New Roman" w:hAnsi="Tahoma" w:cs="Tahoma"/>
                <w:sz w:val="12"/>
                <w:szCs w:val="12"/>
                <w:lang w:eastAsia="ru-RU"/>
              </w:rPr>
              <w:lastRenderedPageBreak/>
              <w:t xml:space="preserve">номиналом 6,00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w:t>
            </w:r>
            <w:r w:rsidRPr="00AC6FC2">
              <w:rPr>
                <w:rFonts w:ascii="Tahoma" w:eastAsia="Times New Roman" w:hAnsi="Tahoma" w:cs="Tahoma"/>
                <w:sz w:val="12"/>
                <w:szCs w:val="12"/>
                <w:lang w:eastAsia="ru-RU"/>
              </w:rPr>
              <w:lastRenderedPageBreak/>
              <w:t>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800</w:t>
            </w:r>
            <w:r w:rsidRPr="00AC6FC2">
              <w:rPr>
                <w:rFonts w:ascii="Tahoma" w:eastAsia="Times New Roman" w:hAnsi="Tahoma" w:cs="Tahoma"/>
                <w:sz w:val="12"/>
                <w:szCs w:val="12"/>
                <w:lang w:eastAsia="ru-RU"/>
              </w:rPr>
              <w:lastRenderedPageBreak/>
              <w:t>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8000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3,00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32800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32800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Конверт почтовый маркированный с литерой "А"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45300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45300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46,00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4440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4440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191212870000021300100100100265819244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2580000.00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2580000.00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2580000.00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07.2019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1,00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2,00 </w:t>
            </w:r>
            <w:r w:rsidRPr="00AC6FC2">
              <w:rPr>
                <w:rFonts w:ascii="Tahoma" w:eastAsia="Times New Roman" w:hAnsi="Tahoma" w:cs="Tahoma"/>
                <w:sz w:val="12"/>
                <w:szCs w:val="12"/>
                <w:lang w:eastAsia="ru-RU"/>
              </w:rPr>
              <w:lastRenderedPageBreak/>
              <w:t xml:space="preserve">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Конверт почтовый маркированный с литерой "D"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22,00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Конверт почтовый маркированный с литерой "А"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3,00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14000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14000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10,00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5,00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191212870000021300100100100295819244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w:t>
            </w:r>
            <w:r w:rsidRPr="00AC6FC2">
              <w:rPr>
                <w:rFonts w:ascii="Tahoma" w:eastAsia="Times New Roman" w:hAnsi="Tahoma" w:cs="Tahoma"/>
                <w:sz w:val="12"/>
                <w:szCs w:val="12"/>
                <w:lang w:eastAsia="ru-RU"/>
              </w:rPr>
              <w:lastRenderedPageBreak/>
              <w:t xml:space="preserve">эксплуатации.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2813000.00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2813000.00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2813000.00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w:t>
            </w:r>
            <w:r w:rsidRPr="00AC6FC2">
              <w:rPr>
                <w:rFonts w:ascii="Tahoma" w:eastAsia="Times New Roman" w:hAnsi="Tahoma" w:cs="Tahoma"/>
                <w:sz w:val="12"/>
                <w:szCs w:val="12"/>
                <w:lang w:eastAsia="ru-RU"/>
              </w:rPr>
              <w:lastRenderedPageBreak/>
              <w:t xml:space="preserve">дней со дня заключения государственного контракта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09.2019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Маркированный почтовый конверт с литерой «А»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69000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69000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Почтовая марка номиналом 10,00 руб.</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1025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1025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Почтовая марка номиналом 1,00 руб.</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Маркированный почтовый конверт с литерой «D»</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Почтовая марка номиналом 50,00 руб.</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6500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6500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Почтовая марка номиналом 3,00 руб.</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3250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3250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Почтовая марка номиналом 2,00 руб</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13</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191212870000021300100100100335819244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w:t>
            </w:r>
            <w:r w:rsidRPr="00AC6FC2">
              <w:rPr>
                <w:rFonts w:ascii="Tahoma" w:eastAsia="Times New Roman" w:hAnsi="Tahoma" w:cs="Tahoma"/>
                <w:sz w:val="12"/>
                <w:szCs w:val="12"/>
                <w:lang w:eastAsia="ru-RU"/>
              </w:rPr>
              <w:lastRenderedPageBreak/>
              <w:t xml:space="preserve">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4240358.00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4240358.00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4240358.00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Планируемый срок (сроки отдельных этапов) поставки товаров (выполнения </w:t>
            </w:r>
            <w:r w:rsidRPr="00AC6FC2">
              <w:rPr>
                <w:rFonts w:ascii="Tahoma" w:eastAsia="Times New Roman" w:hAnsi="Tahoma" w:cs="Tahoma"/>
                <w:sz w:val="12"/>
                <w:szCs w:val="12"/>
                <w:lang w:eastAsia="ru-RU"/>
              </w:rPr>
              <w:lastRenderedPageBreak/>
              <w:t xml:space="preserve">работ, оказания услуг): В течение 10 (десяти) рабочих дней со дня заключения государственного контракта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Отмена заказчиком закупки, предусмотренной планом-графиком закупок</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Отмена закупки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Отмена закупки в связи с изменением способа определения </w:t>
            </w:r>
            <w:r w:rsidRPr="00AC6FC2">
              <w:rPr>
                <w:rFonts w:ascii="Tahoma" w:eastAsia="Times New Roman" w:hAnsi="Tahoma" w:cs="Tahoma"/>
                <w:sz w:val="12"/>
                <w:szCs w:val="12"/>
                <w:lang w:eastAsia="ru-RU"/>
              </w:rPr>
              <w:lastRenderedPageBreak/>
              <w:t>поставщика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50,00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17210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17210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6,00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1500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1500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Маркированный почтовый конверт с литерой «D »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40054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40054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1,00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Маркированный почтовый конверт с литерой «А»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7564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7564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3,00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19550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19550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2,00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2500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2500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22,00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6200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6200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10,00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25001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25001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Почтовая марка номиналом 25,00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191212870000021300100100120043512244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Электрическая энергия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Обеспечение бесперебойной поставки </w:t>
            </w:r>
            <w:r w:rsidRPr="00AC6FC2">
              <w:rPr>
                <w:rFonts w:ascii="Tahoma" w:eastAsia="Times New Roman" w:hAnsi="Tahoma" w:cs="Tahoma"/>
                <w:sz w:val="12"/>
                <w:szCs w:val="12"/>
                <w:lang w:eastAsia="ru-RU"/>
              </w:rPr>
              <w:lastRenderedPageBreak/>
              <w:t xml:space="preserve">электрической энергии в административное здание УФНС России по Чувашской Республике, расположенного по адресу: город Чебоксары, ул. Нижегородская, д. 8.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2000000.00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2000000.00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2000000.00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Периодичность поставки </w:t>
            </w:r>
            <w:r w:rsidRPr="00AC6FC2">
              <w:rPr>
                <w:rFonts w:ascii="Tahoma" w:eastAsia="Times New Roman" w:hAnsi="Tahoma" w:cs="Tahoma"/>
                <w:sz w:val="12"/>
                <w:szCs w:val="12"/>
                <w:lang w:eastAsia="ru-RU"/>
              </w:rPr>
              <w:lastRenderedPageBreak/>
              <w:t xml:space="preserve">товаров (выполнения работ, оказания услуг): Ежемесячно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01.2019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Закупка у единст</w:t>
            </w:r>
            <w:r w:rsidRPr="00AC6FC2">
              <w:rPr>
                <w:rFonts w:ascii="Tahoma" w:eastAsia="Times New Roman" w:hAnsi="Tahoma" w:cs="Tahoma"/>
                <w:sz w:val="12"/>
                <w:szCs w:val="12"/>
                <w:lang w:eastAsia="ru-RU"/>
              </w:rPr>
              <w:lastRenderedPageBreak/>
              <w:t>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Услуги по передаче электроэнергии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Обеспечение бесперебойной поставки электрической энергии в административное здание УФНС России по Чувашской Республике, расположенного по адресу: город Чебоксары, ул. Нижегородская, д. 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Киловатт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214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15</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191212870000021300100100200142823242</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3524283.10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3524283.10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3524283.10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 xml:space="preserve">35242.83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352428.31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03.2019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06.2019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Постановление Правительства РФ от 26.09.2016 N 968, присутствуют обстоятельства, допускающие </w:t>
            </w:r>
            <w:r w:rsidRPr="00AC6FC2">
              <w:rPr>
                <w:rFonts w:ascii="Tahoma" w:eastAsia="Times New Roman" w:hAnsi="Tahoma" w:cs="Tahoma"/>
                <w:sz w:val="12"/>
                <w:szCs w:val="12"/>
                <w:lang w:eastAsia="ru-RU"/>
              </w:rPr>
              <w:lastRenderedPageBreak/>
              <w:t xml:space="preserve">исключение, влекущее неприменение запрета, ограничения допуска: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w:t>
            </w:r>
            <w:r w:rsidRPr="00AC6FC2">
              <w:rPr>
                <w:rFonts w:ascii="Tahoma" w:eastAsia="Times New Roman" w:hAnsi="Tahoma" w:cs="Tahoma"/>
                <w:sz w:val="12"/>
                <w:szCs w:val="12"/>
                <w:lang w:eastAsia="ru-RU"/>
              </w:rPr>
              <w:lastRenderedPageBreak/>
              <w:t>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Отмена заказчиком закупки, предусмотренной планом-графиком закупок</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t xml:space="preserve">Отмена закупки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 соответствии с пунктом 1 статьи 36 Федерального Закона № 44-ФЗ, согласно распоряжению Управления Федеральной налоговой службы по Чувашской Республике от 11.04.2019 № 01-08/009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Тонер-картридж Sharp AR-202T для MB ОС 420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Печать не менее 16000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 Картридж 006R01160 для XEROX WorkCentre 5330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Функциональные, </w:t>
            </w:r>
            <w:r w:rsidRPr="00AC6FC2">
              <w:rPr>
                <w:rFonts w:ascii="Tahoma" w:eastAsia="Times New Roman" w:hAnsi="Tahoma" w:cs="Tahoma"/>
                <w:sz w:val="12"/>
                <w:szCs w:val="12"/>
                <w:lang w:eastAsia="ru-RU"/>
              </w:rPr>
              <w:lastRenderedPageBreak/>
              <w:t>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печати: не менее 30000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MLT-D203E для Samsung SL-M3870FW/M3820D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печати: не менее 10000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106R02312 для Xerox WorkCentre 3325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картриджа не менее 11000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162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162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CE505Х для принтера HP LaserJet P2055D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не менее 6500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106R03396 для XEROX VersaLink B7030 (или </w:t>
            </w:r>
            <w:r w:rsidRPr="00AC6FC2">
              <w:rPr>
                <w:rFonts w:ascii="Tahoma" w:eastAsia="Times New Roman" w:hAnsi="Tahoma" w:cs="Tahoma"/>
                <w:sz w:val="12"/>
                <w:szCs w:val="12"/>
                <w:lang w:eastAsia="ru-RU"/>
              </w:rPr>
              <w:lastRenderedPageBreak/>
              <w:t xml:space="preserve">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картриджа – не менее 31000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106R03768 для XEROX VersaLink C7000N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картриджа – не менее 8000 страниц при 5% заполнении листа формата А4. Цвет красителя картриджа: голубой.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Hewlett Packard Color LaserJet 2605 g RTC Q6001A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Драм-картридж XEROX 013R00591 для XEROX WorkCentre 5330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не менее 90000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Сервисный набор MK-360 для KYOCERA FS-4020DN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Ресурс: не менее 300000 страниц. Состав сервисного комплекта MK-360: DK-320 Блок фотобарабана – не менее 1 шт. DV-360 Блок проявки - не менее 1 шт. FK-350 Термоблок - не менее 1 шт. FEED HOLDER ASSY - не менее 1 шт. RETARD ROLLER ASSY - не менее 1 шт. DC BRUSH ASSY - не менее 1 шт. ROLLER TRANSFER ASSY - не менее 1 шт.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TK-130 для KYOCERA FS-1300D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картриджа – не менее 7200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HP 130A CF351A для Hewlett Packard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Тип оборудования Картридж цветной (или </w:t>
            </w:r>
            <w:r w:rsidRPr="00AC6FC2">
              <w:rPr>
                <w:rFonts w:ascii="Tahoma" w:eastAsia="Times New Roman" w:hAnsi="Tahoma" w:cs="Tahoma"/>
                <w:sz w:val="12"/>
                <w:szCs w:val="12"/>
                <w:lang w:eastAsia="ru-RU"/>
              </w:rPr>
              <w:lastRenderedPageBreak/>
              <w:t xml:space="preserve">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 картридж MT-302B для МВ 9125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Ресурс картриджа – не менее 11000 страниц при 5% заполнении листа формата А4.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Сервисный набор MK-130 для KYOCERA FS-1300D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Ресурс: не менее 100000 страниц. Состав сервисного комплекта MK-130: DK-150 Блок фотобарабана - не менее 1 шт. DV-130 Блок проявки - не менее 1 шт.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MLT-D203U для Samsung ProExpress M4020ND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не менее 15000 стр.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476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476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Canon E-30 для Canon FC-228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картриджа – не менее 4000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TK-360 для KYOCERA FS-4020D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картриджа – совместимый. Ресурс картриджа – не менее 20000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164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164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C7115X для HP1200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картриджа – не менее 2500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113R00668 для Xerox Phaser 5500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Функциональные, </w:t>
            </w:r>
            <w:r w:rsidRPr="00AC6FC2">
              <w:rPr>
                <w:rFonts w:ascii="Tahoma" w:eastAsia="Times New Roman" w:hAnsi="Tahoma" w:cs="Tahoma"/>
                <w:sz w:val="12"/>
                <w:szCs w:val="12"/>
                <w:lang w:eastAsia="ru-RU"/>
              </w:rPr>
              <w:lastRenderedPageBreak/>
              <w:t>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картриджа – не менее 30000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TK-340 для KYOCERA FS-2020D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картриджа – не менее 12000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Q7553X для HP LaserJet P2014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не менее 7000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Тонер-картридж Xerox 106R01305 для Xerox Workcentre 5225/5230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печати: не менее 30000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 Xerox p8ex для Xerox Phaser 3500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Функциональные, </w:t>
            </w:r>
            <w:r w:rsidRPr="00AC6FC2">
              <w:rPr>
                <w:rFonts w:ascii="Tahoma" w:eastAsia="Times New Roman" w:hAnsi="Tahoma" w:cs="Tahoma"/>
                <w:sz w:val="12"/>
                <w:szCs w:val="12"/>
                <w:lang w:eastAsia="ru-RU"/>
              </w:rPr>
              <w:lastRenderedPageBreak/>
              <w:t>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Вес не менее 150 гр., банка.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HP 920 XL Officejet 6000/6500 Magenta (O) CD973AE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печати: не менее 700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HP 920 XL Officejet 6000/6500 Yellow (O) CD974AE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печати: не менее 700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TK-715 для Kyocera KM3050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печати: не менее 34000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HP 130A CF353A для Hewlett Packard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Функциональные, </w:t>
            </w:r>
            <w:r w:rsidRPr="00AC6FC2">
              <w:rPr>
                <w:rFonts w:ascii="Tahoma" w:eastAsia="Times New Roman" w:hAnsi="Tahoma" w:cs="Tahoma"/>
                <w:sz w:val="12"/>
                <w:szCs w:val="12"/>
                <w:lang w:eastAsia="ru-RU"/>
              </w:rPr>
              <w:lastRenderedPageBreak/>
              <w:t>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Тонер-картридж 006R01182 для Xerox WorkCentre Pro 133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печати: не менее 30000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Блок формирования изображения 52D0Z00 для Lexmark MS812dn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не менее 100000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Сервисный набор MK-170 для KYOCERA FS-1320D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Ресурс: не менее 100000 страниц. Состав сервисного комплекта MK-170: DK-170 Блок фотобарабана - не менее 1 шт. DV-170 Блок проявки - не менее 1 шт.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Kyocera FK-130E Термоблок для Kyocera FS-1300D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не менее 100000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Термоблок Kyocera FK-3130E для Kyocera FS-4020D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не менее 100000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Тонер-картридж 370AB000 для Kyosera Mita KM-3035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картриджа – не менее 34000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Тонер-картридж C-EXV33 для </w:t>
            </w:r>
            <w:r w:rsidRPr="00AC6FC2">
              <w:rPr>
                <w:rFonts w:ascii="Tahoma" w:eastAsia="Times New Roman" w:hAnsi="Tahoma" w:cs="Tahoma"/>
                <w:sz w:val="12"/>
                <w:szCs w:val="12"/>
                <w:lang w:eastAsia="ru-RU"/>
              </w:rPr>
              <w:lastRenderedPageBreak/>
              <w:t xml:space="preserve">Canon image Runner 2520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картриджа – не менее 14600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Q2613X для Hewlett Packard LaserJet 1300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HP 130A CF350A для Hewlett Packard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не менее 1300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HP 130A CF352A для Hewlett Packard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Тип оборудования Картридж цветной (или контейнер с </w:t>
            </w:r>
            <w:r w:rsidRPr="00AC6FC2">
              <w:rPr>
                <w:rFonts w:ascii="Tahoma" w:eastAsia="Times New Roman" w:hAnsi="Tahoma" w:cs="Tahoma"/>
                <w:sz w:val="12"/>
                <w:szCs w:val="12"/>
                <w:lang w:eastAsia="ru-RU"/>
              </w:rPr>
              <w:lastRenderedPageBreak/>
              <w:t xml:space="preserve">цветными чернилами) Цвет красителя картриджа Желтый Ресурс цветного картриджа или контейнера с цветными чернилами не менее 1000 страниц Совместимость Color LaserJet Pro MFP M176n, Color LaserJet Pro MFP M177fw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Тонер-туба Kyocera Mita TK-6305 для Taskalfa 3500i/3501i/4500i/4501i/5500i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не менее 35000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 НP 5000 для Hewlett Packard LaserJet P2055D/9050dn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Вес не менее 500 гр, банка.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Hewlett Packard Color LaserJet 2605 b RTC Q6000A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Ресурс печати: не менее 2500 страниц при 5% </w:t>
            </w:r>
            <w:r w:rsidRPr="00AC6FC2">
              <w:rPr>
                <w:rFonts w:ascii="Tahoma" w:eastAsia="Times New Roman" w:hAnsi="Tahoma" w:cs="Tahoma"/>
                <w:sz w:val="12"/>
                <w:szCs w:val="12"/>
                <w:lang w:eastAsia="ru-RU"/>
              </w:rPr>
              <w:lastRenderedPageBreak/>
              <w:t>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Q2612A для HP LaserJet 1020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печати: не менее 2000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Hewlett Packard Color LaserJet 2605 m RTC Q6003A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CE285A для HP LaserJet P1102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не менее 1600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Сервисный набор MK-340 для KYOCERA FS-2020DN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Ресурс: не менее </w:t>
            </w:r>
            <w:r w:rsidRPr="00AC6FC2">
              <w:rPr>
                <w:rFonts w:ascii="Tahoma" w:eastAsia="Times New Roman" w:hAnsi="Tahoma" w:cs="Tahoma"/>
                <w:sz w:val="12"/>
                <w:szCs w:val="12"/>
                <w:lang w:eastAsia="ru-RU"/>
              </w:rPr>
              <w:lastRenderedPageBreak/>
              <w:t xml:space="preserve">300000 страниц. Состав сервисного комплекта MK-340: DK-320 Блок фотобарабана - не менее 1 шт. DV-340 Блок проявки - не менее 1 шт. FK-340 Термоблок - не менее 1 шт. FEED HOLDER ASSY - не менее 1 шт. RETARD ROLLER ASSY - не менее 1 шт. DC BRUSH ASSY - не менее 1 шт. ROLLER TRANSFER ASSY - не менее 1 шт.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Ремкомплект (Maintenance Kit) C9153A для HP LaserJet 9050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не менее 350000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Фотобарабан Kyocera Drum Kit DK-320 для Kyocera FS-4020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не менее 300 000 страниц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106R03765 для XEROX VersaLink C7000N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Ресурс картриджа </w:t>
            </w:r>
            <w:r w:rsidRPr="00AC6FC2">
              <w:rPr>
                <w:rFonts w:ascii="Tahoma" w:eastAsia="Times New Roman" w:hAnsi="Tahoma" w:cs="Tahoma"/>
                <w:sz w:val="12"/>
                <w:szCs w:val="12"/>
                <w:lang w:eastAsia="ru-RU"/>
              </w:rPr>
              <w:lastRenderedPageBreak/>
              <w:t>– не менее 12000 страниц при 5% заполнении листа формата А4. Цвет красителя картриджа: чёрный.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Samsung MLT-D105S для Samsung ML2580DN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печати: не менее 1500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Тонер-картридж Kyocera (TK-160) черный для Kyocera FS-1120D/DN (2500 стр)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картриджа – не менее 2500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C8543X для HP LaserJet 9050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не менее 6500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Тонер-картридж W850H21G для Lexmark W850dn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не менее 35000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52D0XA0 для Lexmark MS812dn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печати не менее: 45000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Рулон с термоэтикетками для Zebra TLP2824 Plus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Внешний диаметр рулона: не более 127мм. Внутренний диаметр рулона: не менее 25 мм. Толщина этикетки: в диапазоне от 0.08 мм до 0.19 мм. Размер этикетки (Ш х В) : 58±0.1мм х 30±0.1 мм Процесс переноса информации на этикетку происходит с помощью нагрева головки принтера. Количество этикеток в рулоне: не менее </w:t>
            </w:r>
            <w:r w:rsidRPr="00AC6FC2">
              <w:rPr>
                <w:rFonts w:ascii="Tahoma" w:eastAsia="Times New Roman" w:hAnsi="Tahoma" w:cs="Tahoma"/>
                <w:sz w:val="12"/>
                <w:szCs w:val="12"/>
                <w:lang w:eastAsia="ru-RU"/>
              </w:rPr>
              <w:lastRenderedPageBreak/>
              <w:t xml:space="preserve">900шт.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Hewlett Packard Color LaserJet 2605 y RTC Q6002A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Q2624A для HP LJ1150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картриджа – не менее 2500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HP 920 XL Officejet 6000/6500 Black (O) CD975AE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печати: не менее 700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HP 920 XL Officejet 6000/6500 Cyan (O) CD972AE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Ресурс печати: не менее 700 </w:t>
            </w:r>
            <w:r w:rsidRPr="00AC6FC2">
              <w:rPr>
                <w:rFonts w:ascii="Tahoma" w:eastAsia="Times New Roman" w:hAnsi="Tahoma" w:cs="Tahoma"/>
                <w:sz w:val="12"/>
                <w:szCs w:val="12"/>
                <w:lang w:eastAsia="ru-RU"/>
              </w:rPr>
              <w:lastRenderedPageBreak/>
              <w:t>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EPSON T1117/T0817 Набор картриджей T0811-816 большой емкости для Epson Stylus Photo-R270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Состав комплекта: T0811 (Black); T0812 (Cyan); T0813 (Magenta); T0814 (Yellow); T0815 (Light Cyan); T0816 (Light Magenta). Объем не менее 6*11,1 мл.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 картридж 006R01551 для XEROX WorkCentre 5845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не менее 9000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106R02306 для Xerox Phaser 3320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не менее 11000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TK-170 </w:t>
            </w:r>
            <w:r w:rsidRPr="00AC6FC2">
              <w:rPr>
                <w:rFonts w:ascii="Tahoma" w:eastAsia="Times New Roman" w:hAnsi="Tahoma" w:cs="Tahoma"/>
                <w:sz w:val="12"/>
                <w:szCs w:val="12"/>
                <w:lang w:eastAsia="ru-RU"/>
              </w:rPr>
              <w:lastRenderedPageBreak/>
              <w:t xml:space="preserve">для KYOCERA FS-1320D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картриджа – не менее 7200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w:t>
            </w:r>
            <w:r w:rsidRPr="00AC6FC2">
              <w:rPr>
                <w:rFonts w:ascii="Tahoma" w:eastAsia="Times New Roman" w:hAnsi="Tahoma" w:cs="Tahoma"/>
                <w:sz w:val="12"/>
                <w:szCs w:val="12"/>
                <w:lang w:eastAsia="ru-RU"/>
              </w:rPr>
              <w:lastRenderedPageBreak/>
              <w:t>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97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Q5949X для HP LaserJet 1320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не менее 6000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106R01149 для XEROX Phaser 3500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картриджа – не менее 12000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106R03767 для XEROX VersaLink C7000N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Ресурс картриджа – не менее 8000 страниц при 5% заполнении листа формата А4. Цвет красителя </w:t>
            </w:r>
            <w:r w:rsidRPr="00AC6FC2">
              <w:rPr>
                <w:rFonts w:ascii="Tahoma" w:eastAsia="Times New Roman" w:hAnsi="Tahoma" w:cs="Tahoma"/>
                <w:sz w:val="12"/>
                <w:szCs w:val="12"/>
                <w:lang w:eastAsia="ru-RU"/>
              </w:rPr>
              <w:lastRenderedPageBreak/>
              <w:t>картриджа: пурпурный.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106R03766 для XEROX VersaLink C7000N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картриджа – не менее 8000 страниц при 5% заполнении листа формата А4. Цвет красителя картриджа: желтый.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 Kyocera Универсальный ТК-серии до 35 ppm для Kyocera FS-1320DN/FS-2020D/FS-4020DN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Вес не менее – 1000 гр., Канистра.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476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476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Hi-Black (HB-EP-27) для Canon MF 3110/3228/3240 /LBP3200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печати: не менее 2500 страниц при 5% заполнении листа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Kyocera FK-170E Термоблок для Kyocera FS-1320D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Функциональные, технические, </w:t>
            </w:r>
            <w:r w:rsidRPr="00AC6FC2">
              <w:rPr>
                <w:rFonts w:ascii="Tahoma" w:eastAsia="Times New Roman" w:hAnsi="Tahoma" w:cs="Tahoma"/>
                <w:sz w:val="12"/>
                <w:szCs w:val="12"/>
                <w:lang w:eastAsia="ru-RU"/>
              </w:rPr>
              <w:lastRenderedPageBreak/>
              <w:t>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не менее 100000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Drum-картридж Xerox 013R00589 для Xerox WorkCentre Pro 133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не менее 90000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Drum-картридж Xerox 106R01305 для Xerox Workcentre 5225/5230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не менее 90000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Драм-юнит DK-170 для Kyocera FS-1320D/1370DN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не менее 100 000 страниц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Драм-юнит DK-320 для Kyocera FS2020DN/3920DN/4020DN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Ресурс: не менее 300 000 страниц </w:t>
            </w:r>
            <w:r w:rsidRPr="00AC6FC2">
              <w:rPr>
                <w:rFonts w:ascii="Tahoma" w:eastAsia="Times New Roman" w:hAnsi="Tahoma" w:cs="Tahoma"/>
                <w:sz w:val="12"/>
                <w:szCs w:val="12"/>
                <w:lang w:eastAsia="ru-RU"/>
              </w:rPr>
              <w:lastRenderedPageBreak/>
              <w:t>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16</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191212870000021300100100200232823242</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3494601.45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2210743.00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2210743.00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34946.01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349460.15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05.2019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08.2019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Постановление Правительства РФ от 26.09.2016 N 968,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w:t>
            </w:r>
            <w:r w:rsidRPr="00AC6FC2">
              <w:rPr>
                <w:rFonts w:ascii="Tahoma" w:eastAsia="Times New Roman" w:hAnsi="Tahoma" w:cs="Tahoma"/>
                <w:sz w:val="12"/>
                <w:szCs w:val="12"/>
                <w:lang w:eastAsia="ru-RU"/>
              </w:rPr>
              <w:lastRenderedPageBreak/>
              <w:t>(окончательных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Изменение закупки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 картридж MT-302B для МВ 9125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Ресурс – не менее 11000 страниц.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HP 130A CF353A для Hewlett Packard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Функциональные, технические, качественные, </w:t>
            </w:r>
            <w:r w:rsidRPr="00AC6FC2">
              <w:rPr>
                <w:rFonts w:ascii="Tahoma" w:eastAsia="Times New Roman" w:hAnsi="Tahoma" w:cs="Tahoma"/>
                <w:sz w:val="12"/>
                <w:szCs w:val="12"/>
                <w:lang w:eastAsia="ru-RU"/>
              </w:rPr>
              <w:lastRenderedPageBreak/>
              <w:t>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1000 страниц.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52D0XA0 для Lexmark MS812dn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40000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Тонер-картридж Xerox 106R01305 для Xerox Workcentre 5225/5230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30000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Q2613X для Hewlett Packard LaserJet 1300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4000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Hewlett Packard Color LaserJet 2605 y RTC Q6002A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Функциональные, технические, качественные, </w:t>
            </w:r>
            <w:r w:rsidRPr="00AC6FC2">
              <w:rPr>
                <w:rFonts w:ascii="Tahoma" w:eastAsia="Times New Roman" w:hAnsi="Tahoma" w:cs="Tahoma"/>
                <w:sz w:val="12"/>
                <w:szCs w:val="12"/>
                <w:lang w:eastAsia="ru-RU"/>
              </w:rPr>
              <w:lastRenderedPageBreak/>
              <w:t>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1500 страниц.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Q5949X для HP LaserJet 1320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6000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Сервисный набор MK-170 для KYOCERA FS-1320D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Ресурс: не менее 100000 страниц формата A4. Состав сервисного комплекта MK-170: DK-170 Блок фотобарабана - не менее 1 шт. DV-170 Блок проявки - не менее 1 шт.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Kyocera FK-170E Термоблок для Kyocera FS-1320D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100000 страниц формата A4.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Картридж Samsung MLT-</w:t>
            </w:r>
            <w:r w:rsidRPr="00AC6FC2">
              <w:rPr>
                <w:rFonts w:ascii="Tahoma" w:eastAsia="Times New Roman" w:hAnsi="Tahoma" w:cs="Tahoma"/>
                <w:sz w:val="12"/>
                <w:szCs w:val="12"/>
                <w:lang w:eastAsia="ru-RU"/>
              </w:rPr>
              <w:lastRenderedPageBreak/>
              <w:t xml:space="preserve">D105S для Samsung ML2580DN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1500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Драм-юнит DK-170 для Kyocera FS-1320D/1370DN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100000 страниц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Фотобарабан Kyocera Drum Kit DK-320 для Kyocera FS-4020DN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300000 страниц формата А4.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106R03396 для XEROX VersaLink B7030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31000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106R03768 для XEROX VersaLink C7000N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Функциональные, </w:t>
            </w:r>
            <w:r w:rsidRPr="00AC6FC2">
              <w:rPr>
                <w:rFonts w:ascii="Tahoma" w:eastAsia="Times New Roman" w:hAnsi="Tahoma" w:cs="Tahoma"/>
                <w:sz w:val="12"/>
                <w:szCs w:val="12"/>
                <w:lang w:eastAsia="ru-RU"/>
              </w:rPr>
              <w:lastRenderedPageBreak/>
              <w:t>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10000 страниц. Цвет - голубой.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106R03767 для XEROX VersaLink C7000N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10000 страниц. Цвет - пурпурный.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 НP 5000 для Hewlett Packard LaserJet P2055D/9050dn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Вес не менее 500 гр, банка.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Hi-Black (HB-EP-27) для Canon MF 3110/3228/3240 /LBP3200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2500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TK-340 для KYOCERA FS-2020D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t>Ресурс – не менее 12000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TK-130 для KYOCERA FS-1300D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7200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Q2612A для HP LaserJet 1020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2000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Hewlett Packard Color LaserJet 2605 b RTC Q6000A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Цвет расходных материалов для печати – Черный. Количество страниц (ч/б) - не менее 2000 страниц.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Q7553X для HP LaserJet P2014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7000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HP 130A CF352A для Hewlett Packard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1000 страниц.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TK-715 для Kyocera KM3050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34000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 Картридж 006R01160 для XEROX WorkCentre Pro 5330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30000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106R02312 для Xerox WorkCentre 3325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11000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162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162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Тонер-картридж W850H21G для Lexmark W850dn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Функциональные, технические, </w:t>
            </w:r>
            <w:r w:rsidRPr="00AC6FC2">
              <w:rPr>
                <w:rFonts w:ascii="Tahoma" w:eastAsia="Times New Roman" w:hAnsi="Tahoma" w:cs="Tahoma"/>
                <w:sz w:val="12"/>
                <w:szCs w:val="12"/>
                <w:lang w:eastAsia="ru-RU"/>
              </w:rPr>
              <w:lastRenderedPageBreak/>
              <w:t>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35000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Тонер-картридж C-EXV33 для Canon image Runner 2520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14600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Сервисный набор MK-360 для KYOCERA FS-4020DN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Ресурс - не менее 300000 страниц формата A4. Состав сервисного комплекта MK-360: DK-320 Блок фотобарабана – не менее 1 шт. DV-360 Блок проявки - не менее 1 шт. FK-350 Термоблок - не менее 1 шт. FEED HOLDER ASSY - не менее 1 шт. RETARD ROLLER ASSY - не менее 1 шт. DC BRUSH ASSY - не менее 1 шт. ROLLER TRANSFER ASSY - не менее 1 шт.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Сервисный набор MK-340 для KYOCERA FS-2020DN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Функциональные, технические, </w:t>
            </w:r>
            <w:r w:rsidRPr="00AC6FC2">
              <w:rPr>
                <w:rFonts w:ascii="Tahoma" w:eastAsia="Times New Roman" w:hAnsi="Tahoma" w:cs="Tahoma"/>
                <w:sz w:val="12"/>
                <w:szCs w:val="12"/>
                <w:lang w:eastAsia="ru-RU"/>
              </w:rPr>
              <w:lastRenderedPageBreak/>
              <w:t>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Ресурс - не менее 300000 страниц формата A4. Состав сервисного комплекта MK-340: DK-320 Блок фотобарабана - не менее 1 шт. DV-340 Блок проявки - не менее 1 шт. FK-340 Термоблок - не менее 1 шт. FEED HOLDER ASSY - не менее 1 шт. RETARD ROLLER ASSY - не менее 1 шт. DC BRUSH ASSY - не менее 1 шт. ROLLER TRANSFER ASSY - не менее 1 шт.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Сервисный набор MK-130 для KYOCERA FS-1300D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Ресурс: не менее 100000 страниц формата A4. Состав сервисного комплекта MK-130: DK-150 Блок фотобарабана - не менее 1 шт. DV-130 Блок проявки - не менее 1 шт.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Драм-картридж XEROX 013R00591 для XEROX WorkCentre 5330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t>Ресурс - не менее 90000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Kyocera FK-130E Термоблок для Kyocera FS-1300D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100000 страниц формата A4.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 Xerox p8ex для Xerox Phaser 3500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Вес не менее 140 гр., банка.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Q2624A для HP LJ1150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2500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C8543X для HP LaserJet 9050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не менее 30000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Тонер-картридж Sharp AR-202T для MB ОС 420 (или эквивалент)</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br/>
              <w:t>Ресурс - не менее 16000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 Kyocera Универсальный ТК-серии до 35 ppm для Kyocera FS-1320DN/FS-2020D/FS-4020DN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Вес не менее – 900 гр., Канистра.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476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476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HP 130A CF351A для Hewlett Packard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1000 страниц.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MLT-D203U для Samsung ProXpress M4020ND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15000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476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476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106R01149 для XEROX Phaser 3500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br/>
              <w:t>Ресурс – не менее 12000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CE285A для HP LaserJet P1102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1600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Drum-картридж Xerox 013R00589 для Xerox WorkCentre Pro 133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60000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MLT-D203E для Samsung SL-M3870FW/M3820D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10000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113R00668 для Xerox Phaser 5500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30000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Рулон с термоэтикетками для Zebra TLP2824 Plus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Внешний диаметр рулона: не более 127мм. Внутренний диаметр рулона: не менее 25 мм. Толщина этикетки: в диапазоне от 0.08 мм до 0.19 мм. Размер этикетки (Ш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HP 920 XL Officejet 6000/6500 Black (O) CD975AE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Цвет расходных материалов для печати – Черный. Количество страниц (ч/б) - не менее 1200 страниц.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HP 920 XL Officejet 6000/6500 Yellow (O) CD974AE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Цвет расходных материалов для </w:t>
            </w:r>
            <w:r w:rsidRPr="00AC6FC2">
              <w:rPr>
                <w:rFonts w:ascii="Tahoma" w:eastAsia="Times New Roman" w:hAnsi="Tahoma" w:cs="Tahoma"/>
                <w:sz w:val="12"/>
                <w:szCs w:val="12"/>
                <w:lang w:eastAsia="ru-RU"/>
              </w:rPr>
              <w:lastRenderedPageBreak/>
              <w:t xml:space="preserve">печати – Желтый. Количество страниц (цветных) - не менее 500 страниц.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Тонер-картридж Kyocera (TK-160) черный для Kyocera FS-1120D/DN (2500 стр)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2500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Ремкомплект (Maintenance Kit) C9153A для HP LaserJet 9050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350000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Блок формирования изображения 52D0Z00 для Lexmark MS812dn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100000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Картридж Canon E-30 для Canon FC-228 (или эквивалент)</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4000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TK-360 для KYOCERA FS-4020DN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20000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164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164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 картридж 006R01551 для XEROX WorkCentre 5845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Набор – да, не менее 2 картриджей. Ресурс - не менее 38000 страниц.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106R02306 для Xerox Phaser 3320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11000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C7115X для HP1200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3500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106R03766 для XEROX VersaLink C7000N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Функциональные, технические, качественные, </w:t>
            </w:r>
            <w:r w:rsidRPr="00AC6FC2">
              <w:rPr>
                <w:rFonts w:ascii="Tahoma" w:eastAsia="Times New Roman" w:hAnsi="Tahoma" w:cs="Tahoma"/>
                <w:sz w:val="12"/>
                <w:szCs w:val="12"/>
                <w:lang w:eastAsia="ru-RU"/>
              </w:rPr>
              <w:lastRenderedPageBreak/>
              <w:t>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картриджа – не менее 10000 страниц. Цвет - желтый.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HP 130A CF350A для Hewlett Packard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Цвет расходных материалов для печати – Черный. Количество страниц (ч/б) - не менее 1300 страниц.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HP 920 XL Officejet 6000/6500 Cyan (O) CD972AE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500 страниц.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HP 920 XL Officejet 6000/6500 Magenta (O) CD973AE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Цвет расходных материалов для печати – Пурпурный. Количество страниц </w:t>
            </w:r>
            <w:r w:rsidRPr="00AC6FC2">
              <w:rPr>
                <w:rFonts w:ascii="Tahoma" w:eastAsia="Times New Roman" w:hAnsi="Tahoma" w:cs="Tahoma"/>
                <w:sz w:val="12"/>
                <w:szCs w:val="12"/>
                <w:lang w:eastAsia="ru-RU"/>
              </w:rPr>
              <w:lastRenderedPageBreak/>
              <w:t xml:space="preserve">(цветных) - не менее 500 страниц.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TK-170 для KYOCERA FS-1320D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7200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106R03765 для XEROX VersaLink C7000N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10000 страниц. Цвет: чёрный.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Тонер-туба Kyocera Mita TK-6305 для Taskalfa 3500i/3501i/4500i/4501i/5500i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35000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CE505X для принтера HP LaserJet P2055D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6500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Hewlett Packard Color LaserJet 2605 g RTC Q6001A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1500 страниц.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Тонер-картридж 006R01182 для Xerox WorkCentre Pro 133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30000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Тонер-картридж 370AB000 для Kyosera Mita KM-3035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 не менее 34000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Картридж Hewlett Packard Color LaserJet 2605 m RTC Q6003A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1500 страниц.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17</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191212870000021300100100200302823242</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719242.80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654826.53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654826.53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20 (двадцать) рабочих дней со дня заключения государственного контракта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71924.28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09.2019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Изменение закупки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Изменение планируемых платежей по результатам осуществленной закупки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Сервисный набор MK-340 для KYOCERA FS-2020DN (или эквивалент)</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Ресурс не менее 300 000 страниц. Состав сервисного комплекта MK-340: DK-320 Блок фотобарабана не менее 1 шт. DV-340 Блок проявки не менее 1 шт. FK-340 Термоблок не менее 1 штука. FEED HOLDER ASSY не менее 1 </w:t>
            </w:r>
            <w:r w:rsidRPr="00AC6FC2">
              <w:rPr>
                <w:rFonts w:ascii="Tahoma" w:eastAsia="Times New Roman" w:hAnsi="Tahoma" w:cs="Tahoma"/>
                <w:sz w:val="12"/>
                <w:szCs w:val="12"/>
                <w:lang w:eastAsia="ru-RU"/>
              </w:rPr>
              <w:lastRenderedPageBreak/>
              <w:t xml:space="preserve">штука. RETARD ROLLER ASSY не менее 1 штука. RETARD ROLLER ASSY не менее 1 штука. DC BRUSH ASSY не менее 1 штука. ROLLER TRANSFER ASSY не менее 1 штука.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Узел термозакрепления в сборе 126N00411 для XEROX WC3315/3325/PHASER 3320 (или эквивалент)</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Ресурс не менее 90 000 страниц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Сервисный набор MK-360 для KYOCERA FS-4020DN (или эквивалент)</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Ресурс не менее 300 000 страниц. Состав сервисного комплекта MK-360: DK-320 Блок фотобарабана не менее 1 шт. DV-360 Блок проявки не менее 1 шт. FK-350 Термоблок не менее 1 штука. FEED HOLDER ASSY не менее 1 штука. RETARD ROLLER ASSY не менее 1 штука. RETARD ROLLER ASSY не менее 1 штука. DC BRUSH ASSY не менее 1 штука. ROLLER TRANSFER ASSY не менее 1 штука.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Риббон (красящая </w:t>
            </w:r>
            <w:r w:rsidRPr="00AC6FC2">
              <w:rPr>
                <w:rFonts w:ascii="Tahoma" w:eastAsia="Times New Roman" w:hAnsi="Tahoma" w:cs="Tahoma"/>
                <w:sz w:val="12"/>
                <w:szCs w:val="12"/>
                <w:lang w:eastAsia="ru-RU"/>
              </w:rPr>
              <w:lastRenderedPageBreak/>
              <w:t>лента)</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риббона воск (wax). Диаметр втулки 12,5мм +-0,1 мм. Тип намотки OUT Zebra TLP2824 Plus. Длина риббона, м 74 +- 0,1мм. Ширина втулки, мм 57+- 0,1 мм. Цвет красителя черный.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w:t>
            </w:r>
            <w:r w:rsidRPr="00AC6FC2">
              <w:rPr>
                <w:rFonts w:ascii="Tahoma" w:eastAsia="Times New Roman" w:hAnsi="Tahoma" w:cs="Tahoma"/>
                <w:sz w:val="12"/>
                <w:szCs w:val="12"/>
                <w:lang w:eastAsia="ru-RU"/>
              </w:rPr>
              <w:lastRenderedPageBreak/>
              <w:t>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180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180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18</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191212870000021300100100210153312242</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Оказание услуг по ремонту офисной техники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w:t>
            </w:r>
            <w:r w:rsidRPr="00AC6FC2">
              <w:rPr>
                <w:rFonts w:ascii="Tahoma" w:eastAsia="Times New Roman" w:hAnsi="Tahoma" w:cs="Tahoma"/>
                <w:sz w:val="12"/>
                <w:szCs w:val="12"/>
                <w:lang w:eastAsia="ru-RU"/>
              </w:rPr>
              <w:lastRenderedPageBreak/>
              <w:t xml:space="preserve">должен составлять не менее 6 месяцев со дня подписания Заказчиком акта сдачи-приемки оказанных услуг.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1000000.00 / 2566960.79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999138.80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999138.80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10000.00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100000.00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03.2019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Изменение </w:t>
            </w:r>
            <w:r w:rsidRPr="00AC6FC2">
              <w:rPr>
                <w:rFonts w:ascii="Tahoma" w:eastAsia="Times New Roman" w:hAnsi="Tahoma" w:cs="Tahoma"/>
                <w:sz w:val="12"/>
                <w:szCs w:val="12"/>
                <w:lang w:eastAsia="ru-RU"/>
              </w:rPr>
              <w:lastRenderedPageBreak/>
              <w:t xml:space="preserve">закупки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Изменение планируемых платежей в связи с расторжением государственного контракта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Оказание услуг по ремонту офисной техники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Условная единица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876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191212870000021300100100220116110242</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Услуги электрической связи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Оказание услуг электросвязи, устранение неисправностей, препятствующих пользованию услугами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3133000.00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2883000.00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2883000.00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01.2019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Изменение закупки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br/>
              <w:t>Изменение планируемых платежей в связи с заключением дополнительного соглашения по п. 10 ч. 1 статьи 95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Услуги электрической связи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Оказание услуг электросвязи, устранение неисправностей, препятствующих пользованию услугами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Условная единица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876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191212870000021300100100230322620242</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запасных частей и комплектующих к компьютерной и офисной технике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826927.61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450000.00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450000.00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w:t>
            </w:r>
            <w:r w:rsidRPr="00AC6FC2">
              <w:rPr>
                <w:rFonts w:ascii="Tahoma" w:eastAsia="Times New Roman" w:hAnsi="Tahoma" w:cs="Tahoma"/>
                <w:sz w:val="12"/>
                <w:szCs w:val="12"/>
                <w:lang w:eastAsia="ru-RU"/>
              </w:rPr>
              <w:lastRenderedPageBreak/>
              <w:t>рабочих дней со дня заключения государственного контракта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82692.76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09.2019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Приказ Минфина 126н от 04.06.2018, присутствуют обстоятельства, допускающие исключение</w:t>
            </w:r>
            <w:r w:rsidRPr="00AC6FC2">
              <w:rPr>
                <w:rFonts w:ascii="Tahoma" w:eastAsia="Times New Roman" w:hAnsi="Tahoma" w:cs="Tahoma"/>
                <w:sz w:val="12"/>
                <w:szCs w:val="12"/>
                <w:lang w:eastAsia="ru-RU"/>
              </w:rPr>
              <w:lastRenderedPageBreak/>
              <w:t>, влекущее неприменение запрета, ограничения допуска: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Изменение закупки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Изменение планируемых платежей по результа</w:t>
            </w:r>
            <w:r w:rsidRPr="00AC6FC2">
              <w:rPr>
                <w:rFonts w:ascii="Tahoma" w:eastAsia="Times New Roman" w:hAnsi="Tahoma" w:cs="Tahoma"/>
                <w:sz w:val="12"/>
                <w:szCs w:val="12"/>
                <w:lang w:eastAsia="ru-RU"/>
              </w:rPr>
              <w:lastRenderedPageBreak/>
              <w:t>там проведенной закупки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Мышь компьютерная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Интерфейс подключения;  значение характеристики: USB,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Назначение;  значение характеристики: для подключения к настольной рабочей станции,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Длина провода;  значение характеристики: ≥ 1.3  и  ≤ 2.5 ; единица измерения характеристики: 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Колесо прокрутки;  значение характеристики: Есть,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подключения;  значение характеристики: Проводная,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Обоснование включения дополнительной информации в сведения о товаре, работе, услуге: В КТРУ недостаточно характеристик для точного </w:t>
            </w:r>
            <w:r w:rsidRPr="00AC6FC2">
              <w:rPr>
                <w:rFonts w:ascii="Tahoma" w:eastAsia="Times New Roman" w:hAnsi="Tahoma" w:cs="Tahoma"/>
                <w:sz w:val="12"/>
                <w:szCs w:val="12"/>
                <w:lang w:eastAsia="ru-RU"/>
              </w:rPr>
              <w:lastRenderedPageBreak/>
              <w:t xml:space="preserve">описания приобретаемых мышей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мышей к рабочим станциям. Дополнительная характеристика "колесо прокрутки"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мышей. Дополнительная характеристика "назначение" - для подключения к настольной рабочей станции включена в связи с необходимостью подключения мышей к рабочим станциям сотрудников </w:t>
            </w:r>
            <w:r w:rsidRPr="00AC6FC2">
              <w:rPr>
                <w:rFonts w:ascii="Tahoma" w:eastAsia="Times New Roman" w:hAnsi="Tahoma" w:cs="Tahoma"/>
                <w:sz w:val="12"/>
                <w:szCs w:val="12"/>
                <w:lang w:eastAsia="ru-RU"/>
              </w:rPr>
              <w:lastRenderedPageBreak/>
              <w:t>территориальных налоговых органов.</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Клавиатура</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Клавиши;  значение характеристики: ≥ 101  и  ≤ 130 ; единица измерения характеристики: Штука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Длина провода;  значение характеристики: ≥ 1.3  и  ≤ 2.5 ; единица измерения характеристики: 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Интерфейс подключения;  значение характеристики: USB,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подключения;  значение характеристики: Проводная,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клавиатур и в связи с этим предоставлены дополнительные. Дополнительная характеристика "длина провода" добавлена в связи с габаритными </w:t>
            </w:r>
            <w:r w:rsidRPr="00AC6FC2">
              <w:rPr>
                <w:rFonts w:ascii="Tahoma" w:eastAsia="Times New Roman" w:hAnsi="Tahoma" w:cs="Tahoma"/>
                <w:sz w:val="12"/>
                <w:szCs w:val="12"/>
                <w:lang w:eastAsia="ru-RU"/>
              </w:rPr>
              <w:lastRenderedPageBreak/>
              <w:t xml:space="preserve">размерами офисной мебели работников территориальных налоговых органов и возможностью подключения клавиатуры к рабочим станциям. Дополнительная характеристика "количество клавиш"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клавиатур.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Оптический привод ASUS BW-16D1H-U PRO Black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Комплектация: BOX Общие характеристики Тип привода: BD-RE Запись на двухслойные диски Blu-ray: есть Интерфейс подключения: USB 3.0 Тип размещения: внешний </w:t>
            </w:r>
            <w:r w:rsidRPr="00AC6FC2">
              <w:rPr>
                <w:rFonts w:ascii="Tahoma" w:eastAsia="Times New Roman" w:hAnsi="Tahoma" w:cs="Tahoma"/>
                <w:sz w:val="12"/>
                <w:szCs w:val="12"/>
                <w:lang w:eastAsia="ru-RU"/>
              </w:rPr>
              <w:lastRenderedPageBreak/>
              <w:t xml:space="preserve">Поддержка DVD-RAM: есть Скорость записи Максимальная скорость записи CD-R: не менее 48x Максимальная скорость записи CD-RW не менее 24x Максимальная скорость записи DVD-R не мене 16x Максимальная скорость записи DVD-RW: не менее 6x Максимальная скорость записи DVD+R: не менее 16x Максимальная скорость записи DVD+R DL: не менее 8x Максимальная скорость записи DVD+RW: не менее 8x Максимальная шт. шт.скорость записи DVD-RAM: не менее 5x Максимальная скорость записи BD-R: не менее 16x Максимальная скорость записи BD-R DL: не менее 12x Максимальная скорость записи BD-RE: не менее 2x Максимальная скорость записи BD-RE DL: не менее 2x Скорость чтения Максимальная скорость чтения CD: не менее 48x Максимальная скорость чтения DVD: не менее 16x Максимальная скорость чтения BD-ROM: не менее 12x Адаптер питания: в комплекте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Жесткий диск HUS156030VLS600 для сервера IBM xSeries 260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Тип: HDD Назначение: для сервера Форм-фактор: 3.5" Объем: не менее 300 ГБ Объем буферной памяти: не менее 64 МБ Скорость вращения шпинделя: не менее 15000 rpm Интерфейс подключения: SAS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Жесткий диск DG0146BALVN для сервера Hewlett Packard ProLiant DL360 G5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Тип: HDD Объем: не менее 146Gb Скорость вращения шпинделя: не менее 10000rpm Форм-фактор: 2.5"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Модуль оперативной памяти Kingston KVR16LS11/4 (или эквивалент)</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Тип памяти: DDR3L Форм-фактор: SODIMM 204-контактный </w:t>
            </w:r>
            <w:r w:rsidRPr="00AC6FC2">
              <w:rPr>
                <w:rFonts w:ascii="Tahoma" w:eastAsia="Times New Roman" w:hAnsi="Tahoma" w:cs="Tahoma"/>
                <w:sz w:val="12"/>
                <w:szCs w:val="12"/>
                <w:lang w:eastAsia="ru-RU"/>
              </w:rPr>
              <w:lastRenderedPageBreak/>
              <w:t>Тактовая частота: 1600 МГц Пропускная способность: 12800 МБ/с Объем 1 модуля: не менее 4 ГБ</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Жесткий диск 8B146J0 Maxtor atlas 10k IV 147.1 Gb для сервера Kraftway GEG Express X2240TEI1114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Тип: HDD Назначение: для сервера Форм-фактор: 3.5" Коннектор: 80-pin SCA-2 Интерфейс: Ultra 320 SCSI Скорость вращения шпинделя: не менее 10000 rpm. Объем: не менее 146 ГБ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Жесткий диск WD5003ABYX для сервера Kraftway Express Lite El15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Тип: HDD Назначение: для сервера Форм-фактор: 3.5" Объем: не менее 500 ГБ Объем буферной памяти: не менее 64 МБ. Скорость вращения шпинделя: не менее 7200 rpm Интерфейс подключения: SATA 3Gbit/s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Жесткий диск ST3146855SS для </w:t>
            </w:r>
            <w:r w:rsidRPr="00AC6FC2">
              <w:rPr>
                <w:rFonts w:ascii="Tahoma" w:eastAsia="Times New Roman" w:hAnsi="Tahoma" w:cs="Tahoma"/>
                <w:sz w:val="12"/>
                <w:szCs w:val="12"/>
                <w:lang w:eastAsia="ru-RU"/>
              </w:rPr>
              <w:lastRenderedPageBreak/>
              <w:t>сервера IBM System x3849 (или эквивалент)</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Тип: HDD Назначение: для сервера Форм-фактор: 3.5" Объем: не менее 146.8 ГБ Объем буферной памяти: не менее 16 МБ Скорость вращения: не менее 15000 rpm Интерфейс подключения: SAS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Жесткий диск Toshiba MK3001GRRB для сервера Hewlett Packard ProLiant DL360 G5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Тип: HDD Назначение: для сервера Форм-фактор: 2.5" Объем: не менее 300 ГБ Объем буферной памяти: не менее 32 МБ Скорость вращения шпинделя: не менее 15000 rpm Интерфейс подключения: SAS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Блок питания DPS-800GB A для сервера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t xml:space="preserve">Мощность не менее 1000 Вт. Горячая замена: есть. Совместимость: сервер Hewlett Packard Proliant ML 370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Блок питания HP ATSN-7000956-Y000 для сервера (или эквивалент)</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Партномер: 411077-001 Совместимость: сервер Hewlett Packard ProLiant DL360 G5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Блок питания ATX</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Версия: не ниже v.2.3. Мощность не менее 400 Вт, с вентилятором охлаждения 120 x 120 мм и разъемами для подключения мат.платы 24+4 pin, MOLEX - не менее 2 шт., SATA - не менее 2 шт.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KVM - переключатель</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Количество подключаемых ПК не менее 2 шт. Поддерживаемые операционные системы: Windows Способ переключения: кнопка </w:t>
            </w:r>
            <w:r w:rsidRPr="00AC6FC2">
              <w:rPr>
                <w:rFonts w:ascii="Tahoma" w:eastAsia="Times New Roman" w:hAnsi="Tahoma" w:cs="Tahoma"/>
                <w:sz w:val="12"/>
                <w:szCs w:val="12"/>
                <w:lang w:eastAsia="ru-RU"/>
              </w:rPr>
              <w:lastRenderedPageBreak/>
              <w:t xml:space="preserve">удаленного управления. Поддержка видеорежимов до 2048 x 1536 Консольные порты: Видео SVGA (HDB-15) не менее 1 шт. Клавиатура USB тип А не менее 1 шт. Мышь USB тип А не менее 1 шт. Компьютерные порты: Видео SVGA (HDB-15) не менее 2 шт. Клавиатура USB тип А не менее 2 шт. Мышь USB тип А не менее 2 шт.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Батарея 381573-001 HP Raid-контроллера P400, P800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Функциональность источника питания: Ni-MH. Емкость: не менее 5000mAh Совместимость: HP SmartArray P400, P800 series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Батарея CS-ABM600SL для IBM (ServeRAID 8i, ServeRAID 8s)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Функциональность источника питания: Li-ion. Напряжение: 3,7 В. Емкость: не менее 1800 mAh. Размер: длина не более 50.2 мм; ширина не более </w:t>
            </w:r>
            <w:r w:rsidRPr="00AC6FC2">
              <w:rPr>
                <w:rFonts w:ascii="Tahoma" w:eastAsia="Times New Roman" w:hAnsi="Tahoma" w:cs="Tahoma"/>
                <w:sz w:val="12"/>
                <w:szCs w:val="12"/>
                <w:lang w:eastAsia="ru-RU"/>
              </w:rPr>
              <w:lastRenderedPageBreak/>
              <w:t xml:space="preserve">37 мм; высота не более 10.5 мм.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Батарея 39R6520 к RAID контроллеру IBM 42C2193 (или эквивалент)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Функциональность источника питания: Li-ion. Емкость: не менее 400mAh Напряжение: 3,7 В.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Компьютерная акустика</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Мощность: не менее 10 Вт, Тип: 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21</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191212870000021300100100240126110242</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Предоставление Абоненту круглосуточно услуги связи АТС-ОГВ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19740.00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19740.00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19740.00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01.2019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Услуги </w:t>
            </w:r>
            <w:r w:rsidRPr="00AC6FC2">
              <w:rPr>
                <w:rFonts w:ascii="Tahoma" w:eastAsia="Times New Roman" w:hAnsi="Tahoma" w:cs="Tahoma"/>
                <w:sz w:val="12"/>
                <w:szCs w:val="12"/>
                <w:lang w:eastAsia="ru-RU"/>
              </w:rPr>
              <w:lastRenderedPageBreak/>
              <w:t>фиксированной телефонной связи - предоставление доступа и телефонные соединения, прочие</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Предоставление Абоненту круглосуточно услуги связи АТС-ОГВ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Квартал</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36</w:t>
            </w:r>
            <w:r w:rsidRPr="00AC6FC2">
              <w:rPr>
                <w:rFonts w:ascii="Tahoma" w:eastAsia="Times New Roman" w:hAnsi="Tahoma" w:cs="Tahoma"/>
                <w:sz w:val="12"/>
                <w:szCs w:val="12"/>
                <w:lang w:eastAsia="ru-RU"/>
              </w:rPr>
              <w:lastRenderedPageBreak/>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22</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191212870000021300100100260100620244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550000.00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435000.00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435000.00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01.2019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Изменение закупки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Газ горючий природный промышленного и коммунально-бытового назначения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Функциональные, технические, качественные, </w:t>
            </w:r>
            <w:r w:rsidRPr="00AC6FC2">
              <w:rPr>
                <w:rFonts w:ascii="Tahoma" w:eastAsia="Times New Roman" w:hAnsi="Tahoma" w:cs="Tahoma"/>
                <w:sz w:val="12"/>
                <w:szCs w:val="12"/>
                <w:lang w:eastAsia="ru-RU"/>
              </w:rPr>
              <w:lastRenderedPageBreak/>
              <w:t>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Кубический метр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Газ горючий природный промышленного и коммунально-бытового назначения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w:t>
            </w:r>
            <w:r w:rsidRPr="00AC6FC2">
              <w:rPr>
                <w:rFonts w:ascii="Tahoma" w:eastAsia="Times New Roman" w:hAnsi="Tahoma" w:cs="Tahoma"/>
                <w:sz w:val="12"/>
                <w:szCs w:val="12"/>
                <w:lang w:eastAsia="ru-RU"/>
              </w:rPr>
              <w:lastRenderedPageBreak/>
              <w:t>принадлежащих заказчику, к газораспределительным сетям</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Кубический метр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84999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84999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23</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191212870000021300100100270181712244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бумаги офисной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6546166.50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5478111.11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5478111.11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государственного контракта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65461.67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654616.65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03.2019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07.2019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Изменение закупки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Бумага офисная формата А3</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 назначение: многофункциональная офисная бумага для </w:t>
            </w:r>
            <w:r w:rsidRPr="00AC6FC2">
              <w:rPr>
                <w:rFonts w:ascii="Tahoma" w:eastAsia="Times New Roman" w:hAnsi="Tahoma" w:cs="Tahoma"/>
                <w:sz w:val="12"/>
                <w:szCs w:val="12"/>
                <w:lang w:eastAsia="ru-RU"/>
              </w:rPr>
              <w:lastRenderedPageBreak/>
              <w:t>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MD(мН): 125+/-20; - жесткость CD(мН):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Упаковка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778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Бумага офисная формата А4</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 назначение: многофункциональная офисная бумага для </w:t>
            </w:r>
            <w:r w:rsidRPr="00AC6FC2">
              <w:rPr>
                <w:rFonts w:ascii="Tahoma" w:eastAsia="Times New Roman" w:hAnsi="Tahoma" w:cs="Tahoma"/>
                <w:sz w:val="12"/>
                <w:szCs w:val="12"/>
                <w:lang w:eastAsia="ru-RU"/>
              </w:rPr>
              <w:lastRenderedPageBreak/>
              <w:t>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Упаковка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778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27050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27050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24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191212870000021300100100280160000244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хозяйственных товаров и принадлежностей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271472.81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234800.00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234800.00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Периодичность поставки товаров (выполнения работ, оказания услуг): К указанном сроку</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t>Планируемый срок (сроки отдельных этапов) поставки товаров (выполнения работ, оказания услуг): В течение 30 календарных дней с даты заключения контракта.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27147.28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04.2019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07.2019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Возникновение иных обстоятельств, предвидеть которые на дату утверждения плана-</w:t>
            </w:r>
            <w:r w:rsidRPr="00AC6FC2">
              <w:rPr>
                <w:rFonts w:ascii="Tahoma" w:eastAsia="Times New Roman" w:hAnsi="Tahoma" w:cs="Tahoma"/>
                <w:sz w:val="12"/>
                <w:szCs w:val="12"/>
                <w:lang w:eastAsia="ru-RU"/>
              </w:rPr>
              <w:lastRenderedPageBreak/>
              <w:t>графика закупок было невозможно</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Изменение закупки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Средства отбеливающие для стирки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Для детского белья;  значение характеристики: Нет,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 выпуска;  значение характеристики: Жидкость ,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Назначение;  значение характеристики: Для белого белья ,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Средство с дезинфицирующим эффектом;  значение характеристики: Да,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Средство с пятновыводящим эффектом;  значение характеристики: </w:t>
            </w:r>
            <w:r w:rsidRPr="00AC6FC2">
              <w:rPr>
                <w:rFonts w:ascii="Tahoma" w:eastAsia="Times New Roman" w:hAnsi="Tahoma" w:cs="Tahoma"/>
                <w:sz w:val="12"/>
                <w:szCs w:val="12"/>
                <w:lang w:eastAsia="ru-RU"/>
              </w:rPr>
              <w:lastRenderedPageBreak/>
              <w:t>Да,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средства;  значение характеристики: Хлорсодержащее ,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Литр;^кубический дециметр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Мыло хозяйственное твердое</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Наличие антибактериального компонента;  значение характеристики: Нет,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Группа мыла;  значение характеристики: I,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Средства для дезодорирования и ароматизации воздуха в помещениях</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Вид товара;  значение характеристики: Освежитель воздуха,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 выпуска;  значение характеристики: Аэрозоль ,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Литр;^кубический дециметр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101.4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101.4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Средства моющие для стекол и зеркал</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Функциональные, технические, </w:t>
            </w:r>
            <w:r w:rsidRPr="00AC6FC2">
              <w:rPr>
                <w:rFonts w:ascii="Tahoma" w:eastAsia="Times New Roman" w:hAnsi="Tahoma" w:cs="Tahoma"/>
                <w:sz w:val="12"/>
                <w:szCs w:val="12"/>
                <w:lang w:eastAsia="ru-RU"/>
              </w:rPr>
              <w:lastRenderedPageBreak/>
              <w:t>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Наличие антибактериального компонента;  значение характеристики: Нет,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Средство спиртосодержащее;  значение характеристики: Нет,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Наличие антистатического компонента;  значение характеристики: Нет,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 выпуска;  значение характеристики: Спрей,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Литр;^кубический дециметр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95.5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95.5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Порошок стиральный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стирки;  значение характеристики: Ручная стирка,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Для детского белья;  значение характеристики: Нет,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Назначение;  значение характеристики: Для цветного белья,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Средство с отбеливающим эффектом;  значение характеристики: 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Килограмм</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166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185.85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185.85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Мыло туалетное жидкое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Наличие антибактериального компонента;  значение характеристики: Нет,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Наличие ароматической отдушки;  значение характеристики: Да,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Литр;^кубический дециметр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765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765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Мыло туалетное твердое</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Наличие антибактериального компонента;  значение характеристики: Нет,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Марка мыла ;  значение характеристики: Ординарное (О) ,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Наличие ароматической отдушки;  значение характеристики: 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Килограмм</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166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42.3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42.3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Средства моющие для туалетов и ванных комнат</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br/>
              <w:t>Средство концентрированное;  значение характеристики: Нет,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Средство спиртосодержащее;  значение характеристики: Нет,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Средство хлорсодержащее;  значение характеристики: Нет,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 выпуска;  значение характеристики: Жидкость,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Наличие антибактериального компонента;  значение характеристики: Да,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Литр;^кубический дециметр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433.5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433.5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Нить для прошивки документов (1000 м)</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Цвет белый, в бобине, полиэфир 100%, не менее 1000 метров</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327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327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Швабра</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Швабра деревянная для мытья пола, с ручкой не менее 130 см не более 140 см</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Сода кальцинированная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Техническая кальцинированная сода, в упаковке не менее 0,8 кг</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131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131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Моющее средство универсальное для мытья пола и стен</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Концентрат, универсальное, объем 1 литр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Литр;^кубический дециметр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170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170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Порошкообразное чистящее средство</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325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325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Перчатки резиновые</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Материал-латекс, размер М (средний), с хлопковым </w:t>
            </w:r>
            <w:r w:rsidRPr="00AC6FC2">
              <w:rPr>
                <w:rFonts w:ascii="Tahoma" w:eastAsia="Times New Roman" w:hAnsi="Tahoma" w:cs="Tahoma"/>
                <w:sz w:val="12"/>
                <w:szCs w:val="12"/>
                <w:lang w:eastAsia="ru-RU"/>
              </w:rPr>
              <w:lastRenderedPageBreak/>
              <w:t>напылением</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Пара (2 шт.)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715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606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606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Диспенсер для жидкого мыла</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С дозатором для подачи жидкого мыла, материал пластик, цвет-белый, закрывается на ключ, крепеж в комплекте, объем 1,0 литр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Зеркало в раме</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Зеркало</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Тип - настенное, в комплекте фурнитура для скрытого крепления к стене, высота – не менее 400 мм и не более 500 мм, ширина – не </w:t>
            </w:r>
            <w:r w:rsidRPr="00AC6FC2">
              <w:rPr>
                <w:rFonts w:ascii="Tahoma" w:eastAsia="Times New Roman" w:hAnsi="Tahoma" w:cs="Tahoma"/>
                <w:sz w:val="12"/>
                <w:szCs w:val="12"/>
                <w:lang w:eastAsia="ru-RU"/>
              </w:rPr>
              <w:lastRenderedPageBreak/>
              <w:t>менее 400 мм и не более 500 мм, форма – квадратная или прямоугольная или круглая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Батарейка ААА</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Типоразмер элемента питания: ААА LR03 (мизинчиковые), напряжение не менее 1,5v, емкость не менее 1000 мАh, алкалиновые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Батарейка АА</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Типоразмер элемента питания: АА LR6, напряжение не менее 1,5v, емкость не менее 1500 мАh, алкалиновые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175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175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Сушилка для рук</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w:t>
            </w:r>
            <w:r w:rsidRPr="00AC6FC2">
              <w:rPr>
                <w:rFonts w:ascii="Tahoma" w:eastAsia="Times New Roman" w:hAnsi="Tahoma" w:cs="Tahoma"/>
                <w:sz w:val="12"/>
                <w:szCs w:val="12"/>
                <w:lang w:eastAsia="ru-RU"/>
              </w:rPr>
              <w:lastRenderedPageBreak/>
              <w:t>210 мм и не более 240 мм, ширина - не менее 150 мм и не более 170 мм, глубина - не менее 270 мм и не более 290 мм</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Смеситель</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Двухвентильный хромированный, устанавливается на раковину. Одно монтажное отверстие. Поворотный излив. Длина излива - 13,5 см, высота излива - 17 см</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Ерш для туалета с подставкой (мини)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 подставкой, пластик, цвет-серый (мини)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25</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191212870000021300100100280170000244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хозяйственных товаров и принадлежностей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203660.38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106000.00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106000.00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w:t>
            </w:r>
            <w:r w:rsidRPr="00AC6FC2">
              <w:rPr>
                <w:rFonts w:ascii="Tahoma" w:eastAsia="Times New Roman" w:hAnsi="Tahoma" w:cs="Tahoma"/>
                <w:sz w:val="12"/>
                <w:szCs w:val="12"/>
                <w:lang w:eastAsia="ru-RU"/>
              </w:rPr>
              <w:lastRenderedPageBreak/>
              <w:t>оказания услуг): В течение 30 календарных дней с даты заключения контракта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20366.04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04.2019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07.2019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Изменение закупки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Изменение </w:t>
            </w:r>
            <w:r w:rsidRPr="00AC6FC2">
              <w:rPr>
                <w:rFonts w:ascii="Tahoma" w:eastAsia="Times New Roman" w:hAnsi="Tahoma" w:cs="Tahoma"/>
                <w:sz w:val="12"/>
                <w:szCs w:val="12"/>
                <w:lang w:eastAsia="ru-RU"/>
              </w:rPr>
              <w:lastRenderedPageBreak/>
              <w:t>планируемых платежей по результатам осуществления закупки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Бумага туалетная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Бумага туалетная влажная;  значение характеристики: Нет,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Бумага туалетная биоразлагаемая;  значение характеристики: Нет,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бумаги туалетной;  значение характеристики: Многослойная ,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 выпуска;  значение характеристики: Рулон ,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5900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5900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Полотенце бумажное</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Цвет – белый, 2-слойные, с тиснением, размер листа: ширина от 22 см до 25 см, длина от 23 см 25 см</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Рулон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736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Мешки для мусора 180 л</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Размер 80см+-10 см х 110 см +-10см, объем 180 л, плотность не менее 45 мкм, не менее 10 шт. в рулоне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Рулон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736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Мешки для мусора 30 л</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Размер 48см+-2 см х 60 см +-2см, объем 30 л, плотность не менее 10 мкм, не менее 30 шт. в рулоне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Рулон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736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669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669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Мешки для мусора 120 л</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Размер 70 см+-2 см х 100 см +-10см, объем 120 л, плотность не менее 45 мкм, не менее 10 шт. в рулоне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Рулон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736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Ведро п/эт овальное</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Материал-пластик, размер (по верхнему краю) не менее 33х26 см, высота не менее 26 см, объем не менее 12 л, без крышки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Вдро п/эт</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Материал - пластик, объем 10л, без крышки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Держатель для туалетной бумаги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Хромированный металл, с крышкой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26</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191212870000021300100100290190000244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канцелярских принадлежностей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461516.04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353700.00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353700.00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46151.60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04.2019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08.2019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Изменение закупки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Расшиватель для скоб</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Возможность расшивания скоб (размер);  значение характеристики: №24,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конструкции расшивателя;  значение характеристики: Ручной,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271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271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Дырокол</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пробиваемых листов, min;  значение характеристики: ≥ 40 ; единица измерения характеристики: Штука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Расстояние между отверстиями;  значение характеристики: 80мм,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Наличие линейки;  значение характеристики: Да,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пробиваемых отверстий;  значение характеристики: 2,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Дырокол для люверсов;  значение характеристики: Нет,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Количество </w:t>
            </w:r>
            <w:r w:rsidRPr="00AC6FC2">
              <w:rPr>
                <w:rFonts w:ascii="Tahoma" w:eastAsia="Times New Roman" w:hAnsi="Tahoma" w:cs="Tahoma"/>
                <w:sz w:val="12"/>
                <w:szCs w:val="12"/>
                <w:lang w:eastAsia="ru-RU"/>
              </w:rPr>
              <w:lastRenderedPageBreak/>
              <w:t>пробиваемых листов, max;  значение характеристики: ≤ 65 ; единица измерения характеристики: Штука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136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136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Дырокол</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пробиваемых листов, max;  значение характеристики: ≤ 100 ; единица измерения характеристики: Штука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Дырокол для люверсов;  значение характеристики: Нет,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Расстояние между отверстиями;  значение характеристики: 80мм,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пробиваемых листов, min;  значение характеристики: ≥ 65 ; единица измерения характеристики: Штука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пробиваемых отверстий;  значение характеристики: 4,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Наличие линейки;  значение характеристики: Да,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Скрепки </w:t>
            </w:r>
            <w:r w:rsidRPr="00AC6FC2">
              <w:rPr>
                <w:rFonts w:ascii="Tahoma" w:eastAsia="Times New Roman" w:hAnsi="Tahoma" w:cs="Tahoma"/>
                <w:sz w:val="12"/>
                <w:szCs w:val="12"/>
                <w:lang w:eastAsia="ru-RU"/>
              </w:rPr>
              <w:lastRenderedPageBreak/>
              <w:t>металлические</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Длина, max;  значение характеристики: ≤ 30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Длина, min;  значение характеристики: ≥ 26 ; единица измерения характеристики: Миллиметр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w:t>
            </w:r>
            <w:r w:rsidRPr="00AC6FC2">
              <w:rPr>
                <w:rFonts w:ascii="Tahoma" w:eastAsia="Times New Roman" w:hAnsi="Tahoma" w:cs="Tahoma"/>
                <w:sz w:val="12"/>
                <w:szCs w:val="12"/>
                <w:lang w:eastAsia="ru-RU"/>
              </w:rPr>
              <w:lastRenderedPageBreak/>
              <w:t>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103</w:t>
            </w:r>
            <w:r w:rsidRPr="00AC6FC2">
              <w:rPr>
                <w:rFonts w:ascii="Tahoma" w:eastAsia="Times New Roman" w:hAnsi="Tahoma" w:cs="Tahoma"/>
                <w:sz w:val="12"/>
                <w:szCs w:val="12"/>
                <w:lang w:eastAsia="ru-RU"/>
              </w:rPr>
              <w:lastRenderedPageBreak/>
              <w:t>400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10340</w:t>
            </w:r>
            <w:r w:rsidRPr="00AC6FC2">
              <w:rPr>
                <w:rFonts w:ascii="Tahoma" w:eastAsia="Times New Roman" w:hAnsi="Tahoma" w:cs="Tahoma"/>
                <w:sz w:val="12"/>
                <w:szCs w:val="12"/>
                <w:lang w:eastAsia="ru-RU"/>
              </w:rPr>
              <w:lastRenderedPageBreak/>
              <w:t>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Степлер</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Для скоб размером;  значение характеристики: №10,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Ручной,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Глубина закладки бумаги;  значение характеристики: ≥ 50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сшиваемых листов(80г/м2);  значение характеристики: ≥ 10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182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182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Зажим для бумаг</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w:t>
            </w:r>
            <w:r w:rsidRPr="00AC6FC2">
              <w:rPr>
                <w:rFonts w:ascii="Tahoma" w:eastAsia="Times New Roman" w:hAnsi="Tahoma" w:cs="Tahoma"/>
                <w:sz w:val="12"/>
                <w:szCs w:val="12"/>
                <w:lang w:eastAsia="ru-RU"/>
              </w:rPr>
              <w:lastRenderedPageBreak/>
              <w:t>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скрепляемых листов, min;  значение характеристики: ≥ 100 ; единица измерения характеристики: Штука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скрепляемых листов, max;  значение характеристики: ≤ 140 ; единица измерения характеристики: Штука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Цвет;  значение характеристики: Черный,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5868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5868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Степлер</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Глубина закладки бумаги;  значение характеристики: ≥ 55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Для скоб размером;  значение характеристики: №24/6,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Ручной,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сшиваемых листов(80г/м2);  значение характеристики: ≥ 20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241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241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Зажим для бумаг</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Функциональные, технические, </w:t>
            </w:r>
            <w:r w:rsidRPr="00AC6FC2">
              <w:rPr>
                <w:rFonts w:ascii="Tahoma" w:eastAsia="Times New Roman" w:hAnsi="Tahoma" w:cs="Tahoma"/>
                <w:sz w:val="12"/>
                <w:szCs w:val="12"/>
                <w:lang w:eastAsia="ru-RU"/>
              </w:rPr>
              <w:lastRenderedPageBreak/>
              <w:t>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скрепляемых листов, max;  значение характеристики: ≤ 100 ; единица измерения характеристики: Штука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Цвет;  значение характеристики: Черный,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скрепляемых листов, min;  значение характеристики: ≥ 80 ; единица измерения характеристики: Штука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5388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5388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Степлер</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Глубина закладки бумаги;  значение характеристики: ≥ 55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Настольный,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Для скоб размером;  значение характеристики: №23/6,  №23/8,  №23/10,  №23/13,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сшиваемых листов(80г/м2);  значение характеристики: ≥ 200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Скобы для степлера</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в упаковке, max;  значение характеристики: ≤ 2500 ; единица измерения характеристики: Штука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в упаковке, min;  значение характеристики: ≥ 1000 ; единица измерения характеристики: Штука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Размер скоб;  значение характеристики: №24/6,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1745000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1745000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Зажим для бумаг</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скрепляемых листов, max;  значение характеристики: ≤ 240 ; единица измерения характеристики: Штука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скрепляемых листов, min;  значение характеристики: ≥ 200 ; единица измерения характеристики: Штука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Цвет;  значение характеристики: </w:t>
            </w:r>
            <w:r w:rsidRPr="00AC6FC2">
              <w:rPr>
                <w:rFonts w:ascii="Tahoma" w:eastAsia="Times New Roman" w:hAnsi="Tahoma" w:cs="Tahoma"/>
                <w:sz w:val="12"/>
                <w:szCs w:val="12"/>
                <w:lang w:eastAsia="ru-RU"/>
              </w:rPr>
              <w:lastRenderedPageBreak/>
              <w:t>Черный,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5388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5388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Скрепки металлические</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Длина, max;  значение характеристики: ≤ 60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Длина, min;  значение характеристики: ≥ 50 ; единица измерения характеристики: Миллиметр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24100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24100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Скобы для степлера</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в упаковке, max;  значение характеристики: ≤ 2500 ; единица измерения характеристики: Штука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Размер скоб;  значение характеристики: №23/10,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в упаковке, min;  значение характеристики: ≥ 1000 ; единица измерения характеристики: Штука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75000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75000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Дырокол</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Функциональные, </w:t>
            </w:r>
            <w:r w:rsidRPr="00AC6FC2">
              <w:rPr>
                <w:rFonts w:ascii="Tahoma" w:eastAsia="Times New Roman" w:hAnsi="Tahoma" w:cs="Tahoma"/>
                <w:sz w:val="12"/>
                <w:szCs w:val="12"/>
                <w:lang w:eastAsia="ru-RU"/>
              </w:rPr>
              <w:lastRenderedPageBreak/>
              <w:t>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пробиваемых листов, max;  значение характеристики: ≤ 25 ; единица измерения характеристики: Штука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пробиваемых отверстий;  значение характеристики: 2,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Наличие линейки;  значение характеристики: Да,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пробиваемых листов, min;  значение характеристики: ≥ 15 ; единица измерения характеристики: Штука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Расстояние между отверстиями;  значение характеристики: 80мм,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Дырокол для люверсов;  значение характеристики: 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Скобы для степлера</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Размер скоб;  значение характеристики: №10,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br/>
              <w:t>Количество в упаковке, max;  значение характеристики: ≤ 2500 ; единица измерения характеристики: Штука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в упаковке, min;  значение характеристики: ≥ 1000 ; единица измерения характеристики: Штука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2147000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2147000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Бумага с самоклеящимися этикетками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листов в упаковке - не менее 50 штук, количество этикеток на листе - 40 штук, формат листа - А4, форма этикетки - прямоугольная, размеры этикетки - 48,5825,4 мм, плотность бумаги не менее 70 г/м2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Упаковка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778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624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624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Лента с самоклеящимися термотрансферными этикетками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размер 58*30мм, с втулкой 40 мм, намотка не менее 900 этикеток, полуглянцевая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Рулон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736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290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290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Корзина для бумаг</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Функциональные, технические, </w:t>
            </w:r>
            <w:r w:rsidRPr="00AC6FC2">
              <w:rPr>
                <w:rFonts w:ascii="Tahoma" w:eastAsia="Times New Roman" w:hAnsi="Tahoma" w:cs="Tahoma"/>
                <w:sz w:val="12"/>
                <w:szCs w:val="12"/>
                <w:lang w:eastAsia="ru-RU"/>
              </w:rPr>
              <w:lastRenderedPageBreak/>
              <w:t>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объем 14 л, высота 30 см, материал - пластик</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Кнопки гвоздики, 50 шт/упак.</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материал изготовления шляпки пластик, тип ножки кнопки игольчатый, 50 штук в упаковке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Упаковка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778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Шило канцелярское</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для сшивания документов, диаметр 2 мм</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27</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191212870000021300100100290210000244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канцелярских принадлежностей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1786326.01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1012656.59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1012656.59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w:t>
            </w:r>
            <w:r w:rsidRPr="00AC6FC2">
              <w:rPr>
                <w:rFonts w:ascii="Tahoma" w:eastAsia="Times New Roman" w:hAnsi="Tahoma" w:cs="Tahoma"/>
                <w:sz w:val="12"/>
                <w:szCs w:val="12"/>
                <w:lang w:eastAsia="ru-RU"/>
              </w:rPr>
              <w:lastRenderedPageBreak/>
              <w:t>и) календарных дней со дня заключения государственного контракта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 xml:space="preserve">17863.26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178632.60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04.2019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08.2019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Изменение закупки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Изменение планируемых платежей по результа</w:t>
            </w:r>
            <w:r w:rsidRPr="00AC6FC2">
              <w:rPr>
                <w:rFonts w:ascii="Tahoma" w:eastAsia="Times New Roman" w:hAnsi="Tahoma" w:cs="Tahoma"/>
                <w:sz w:val="12"/>
                <w:szCs w:val="12"/>
                <w:lang w:eastAsia="ru-RU"/>
              </w:rPr>
              <w:lastRenderedPageBreak/>
              <w:t>там проведенной закупки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Ручка канцелярская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Вид;  значение характеристики: Шариковая,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Цвет чернил;  значение характеристики: Черный,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цветов;  значение характеристики: 1,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Ручка автоматическая;  значение характеристики: Нет,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Возможность замены пишущего стержня;  значение характеристики: Да,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483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483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Ролик для факса</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t>Длина намотки;  значение характеристики: ≥ 21  и  &lt; 24 ; единица измерения характеристики: 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Наличие сигнальной полосы;  значение характеристики: Да,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436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436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Конверт почтовый бумажный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Длина;  значение характеристики: ≥ 220  и  &lt; 250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значение характеристики: ≥ 160  и  &lt; 220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заклеивания;  значение характеристики: С клеем,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29300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29300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Папка картонная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Формат;  значение характеристики: A4,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Тип;  значение характеристики: Папка-обложка </w:t>
            </w:r>
            <w:r w:rsidRPr="00AC6FC2">
              <w:rPr>
                <w:rFonts w:ascii="Tahoma" w:eastAsia="Times New Roman" w:hAnsi="Tahoma" w:cs="Tahoma"/>
                <w:sz w:val="12"/>
                <w:szCs w:val="12"/>
                <w:lang w:eastAsia="ru-RU"/>
              </w:rPr>
              <w:lastRenderedPageBreak/>
              <w:t>без скоросшивателя,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28590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28590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Клейкая лента канцелярская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Длина намотки;  значение характеристики: ≥ 10 ; единица измерения характеристики: 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Цвет;  значение характеристики: Непрозрачная,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Двухсторонняя,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Файл-вкладыш</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Формат;  значение характеристики: А4,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Вид;  значение характеристики: Глянцевый,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Плотность, мкм;  значение характеристики: ≥ 35  и  &lt; 45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45800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45800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Папка пластиковая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Способ фиксации;  значение характеристики: Молния,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Папка-конверт,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Формат;  значение характеристики: A4,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Папка пластиковая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Папка-конверт,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Способ фиксации;  значение характеристики: Резинка,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Формат;  значение характеристики: A4,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175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175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Папка пластиковая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Формат;  значение характеристики: A4,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Папка-регистратор,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Механизм;  значение </w:t>
            </w:r>
            <w:r w:rsidRPr="00AC6FC2">
              <w:rPr>
                <w:rFonts w:ascii="Tahoma" w:eastAsia="Times New Roman" w:hAnsi="Tahoma" w:cs="Tahoma"/>
                <w:sz w:val="12"/>
                <w:szCs w:val="12"/>
                <w:lang w:eastAsia="ru-RU"/>
              </w:rPr>
              <w:lastRenderedPageBreak/>
              <w:t>характеристики: Зажим,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корешка, max;  значение характеристики: ≤ 20 ; единица измерения характеристики: Миллиметр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297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297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Папка пластиковая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Механизм;  значение характеристики: Кольцевой,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корешка, max;  значение характеристики: ≤ 30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корешка, min;  значение характеристики: ≥ 25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Формат;  значение характеристики: A4,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Папка-регистратор,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158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158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Клей канцелярский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Функциональные, технические, </w:t>
            </w:r>
            <w:r w:rsidRPr="00AC6FC2">
              <w:rPr>
                <w:rFonts w:ascii="Tahoma" w:eastAsia="Times New Roman" w:hAnsi="Tahoma" w:cs="Tahoma"/>
                <w:sz w:val="12"/>
                <w:szCs w:val="12"/>
                <w:lang w:eastAsia="ru-RU"/>
              </w:rPr>
              <w:lastRenderedPageBreak/>
              <w:t>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  значение характеристики: Жидкий ,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Объем, min;  значение характеристики: ≥ 50 ; единица измерения характеристики: Кубический сантиметр;^миллилитр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Объем, max;  значение характеристики: ≤ 100 ; единица измерения характеристики: Кубический сантиметр;^миллилитр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1239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1239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Точилка канцелярская для карандашей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Наличие контейнера для стружки;  значение характеристики: Нет,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Ручная,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отверстий;  значение характеристики: 1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259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259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Клейкая лента канцелярская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br/>
              <w:t>Цвет;  значение характеристики: Прозрачная,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Длина намотки;  значение характеристики: ≥ 30 ; единица измерения характеристики: 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Односторонняя,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Ручка канцелярская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Вид;  значение характеристики: Гелевая,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Цвет чернил;  значение характеристики: Синий,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Возможность замены пишущего стержня;  значение характеристики: Нет,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Ручка автоматическая;  значение характеристики: </w:t>
            </w:r>
            <w:r w:rsidRPr="00AC6FC2">
              <w:rPr>
                <w:rFonts w:ascii="Tahoma" w:eastAsia="Times New Roman" w:hAnsi="Tahoma" w:cs="Tahoma"/>
                <w:sz w:val="12"/>
                <w:szCs w:val="12"/>
                <w:lang w:eastAsia="ru-RU"/>
              </w:rPr>
              <w:lastRenderedPageBreak/>
              <w:t>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Конверт почтовый бумажный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Длина;  значение характеристики: ≥ 250  и  &lt; 300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значение характеристики: ≥ 350  и  &lt; 400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заклеивания;  значение характеристики: С клеем,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16000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16000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Ручка канцелярская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Цвет чернил;  значение характеристики: Синий,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цветов;  значение характеристики: 1,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Вид;  значение характеристики: Шариковая,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Возможность замены пишущего стержня;  значение характеристики: Да,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br/>
              <w:t>Толщина линии письма;  значение характеристики: 0.5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Ручка автоматическая;  значение характеристики: 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3589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3589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Папка пластиковая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Папка-уголок,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Формат;  значение характеристики: A4,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1490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1490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Блоки для записей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Длина;  значение характеристики: &gt; 80  и  ≤ 90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листов в блоке;  значение характеристики: ≥ 400 ; единица измерения характеристики: Штука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Без клейкого края ,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t>Фигурные;  значение характеристики: Нет ,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значение характеристики: &gt; 80  и  ≤ 90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 боксе;  значение характеристики: Нет,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цветов;  значение характеристики: 1,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463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463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Папка пластиковая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Формат;  значение характеристики: A4,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корешка, max;  значение характеристики: ≤ 15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Папка-скоросшиватель,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4500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4500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Клейкая лента канцелярская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Функциональные, технические, </w:t>
            </w:r>
            <w:r w:rsidRPr="00AC6FC2">
              <w:rPr>
                <w:rFonts w:ascii="Tahoma" w:eastAsia="Times New Roman" w:hAnsi="Tahoma" w:cs="Tahoma"/>
                <w:sz w:val="12"/>
                <w:szCs w:val="12"/>
                <w:lang w:eastAsia="ru-RU"/>
              </w:rPr>
              <w:lastRenderedPageBreak/>
              <w:t>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Длина намотки;  значение характеристики: ≥ 30 ; единица измерения характеристики: 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Односторонняя,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Цвет;  значение характеристики: Прозрачная,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307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307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Клейкая лента канцелярская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Цвет;  значение характеристики: Непрозрачная,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Длина намотки;  значение характеристики: &lt; 10 ; единица измерения характеристики: 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Двухсторонняя,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Папка пластиковая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Папка файловая,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корешка, max;  значение характеристики: ≤ 20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Формат;  значение характеристики: A4,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Папка картонная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Механизм;  значение характеристики: Зажим,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Папка-регистратор,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Формат;  значение характеристики: A4,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корешка, max;  значение характеристики: ≤ 20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br/>
              <w:t>Ширина корешка, min;  значение характеристики: ≥ 15 ; единица измерения характеристики: Миллиметр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13585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13585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Блокнот</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Материал обложки;  значение характеристики: Картон,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Формат листа;  значение характеристики: А3,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листов;  значение характеристики: ≥ 70 ; единица измерения характеристики: Штука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крепления;  значение характеристики: Спираль/ Пружина,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Вид линовки;  значение характеристики: Клетка,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458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458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Клейкие закладки бумажные</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Количество листов в упаковке, не менее ;  значение характеристики: </w:t>
            </w:r>
            <w:r w:rsidRPr="00AC6FC2">
              <w:rPr>
                <w:rFonts w:ascii="Tahoma" w:eastAsia="Times New Roman" w:hAnsi="Tahoma" w:cs="Tahoma"/>
                <w:sz w:val="12"/>
                <w:szCs w:val="12"/>
                <w:lang w:eastAsia="ru-RU"/>
              </w:rPr>
              <w:lastRenderedPageBreak/>
              <w:t>200 ; единица измерения характеристики: Штука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1095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1095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Линейка</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Длина разметки;  значение характеристики: &gt; 30  и  ≤ 35 ; единица измерения характеристики: Сантиметр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Шкала измерения;  значение характеристики: Сантиметровая ,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Материал;  значение характеристики: Пластик ,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402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402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Блоки для записей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Длина;  значение характеристики: &gt; 70  и  ≤ 80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листов в блоке;  значение характеристики: ≥ 100 ; единица измерения характеристики: Штука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Ширина;  значение характеристики: </w:t>
            </w:r>
            <w:r w:rsidRPr="00AC6FC2">
              <w:rPr>
                <w:rFonts w:ascii="Tahoma" w:eastAsia="Times New Roman" w:hAnsi="Tahoma" w:cs="Tahoma"/>
                <w:sz w:val="12"/>
                <w:szCs w:val="12"/>
                <w:lang w:eastAsia="ru-RU"/>
              </w:rPr>
              <w:lastRenderedPageBreak/>
              <w:t>&gt; 70  и  ≤ 80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Фигурные;  значение характеристики: Нет ,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цветов;  значение характеристики: 1,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С клейким краем ,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 боксе;  значение характеристики: 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759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759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Ножницы канцелярские</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Вид лезвия;  значение характеристики: Прямое,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Длина, min;  значение характеристики: ≥ 170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Длина, max;  значение характеристики: ≤ 180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лезвия;  значение характеристики: Тупоконечное,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337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337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Папка картонная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Папка-регистратор,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Формат;  значение характеристики: A4,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корешка, min;  значение характеристики: ≥ 50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Механизм;  значение характеристики: Арочный,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корешка, max;  значение характеристики: ≤ 50 ; единица измерения характеристики: Миллиметр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Нож канцелярский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218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218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Конверт почтовый бумажный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Длина;  значение характеристики: ≥ 300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значение характеристики: ≥ 220  и  &lt; 230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br/>
              <w:t>Тип заклеивания;  значение характеристики: С клеем,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15503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15503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Маркер</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Вид маркера;  значение характеристики: Перманентный,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 наконечника;  значение характеристики: Клиновидная,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159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159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Конверт почтовый бумажный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Длина;  значение характеристики: ≥ 220  и  &lt; 250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заклеивания;  значение характеристики: С клеем,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значение характеристики: &lt; 160 ; единица измерения характеристики: Миллиметр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116600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116600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Папка картонная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Функциональные, технические, </w:t>
            </w:r>
            <w:r w:rsidRPr="00AC6FC2">
              <w:rPr>
                <w:rFonts w:ascii="Tahoma" w:eastAsia="Times New Roman" w:hAnsi="Tahoma" w:cs="Tahoma"/>
                <w:sz w:val="12"/>
                <w:szCs w:val="12"/>
                <w:lang w:eastAsia="ru-RU"/>
              </w:rPr>
              <w:lastRenderedPageBreak/>
              <w:t>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Папка-конверт,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Формат;  значение характеристики: A4,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Способ фиксации;  значение характеристики: Завязка,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Папка картонная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корешка, min;  значение характеристики: ≥ 70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Формат;  значение характеристики: A4,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корешка, max;  значение характеристики: ≤ 75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Механизм;  значение характеристики: Арочный,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Папка-регистратор,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352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352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Клей канцелярский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w:t>
            </w:r>
            <w:r w:rsidRPr="00AC6FC2">
              <w:rPr>
                <w:rFonts w:ascii="Tahoma" w:eastAsia="Times New Roman" w:hAnsi="Tahoma" w:cs="Tahoma"/>
                <w:sz w:val="12"/>
                <w:szCs w:val="12"/>
                <w:lang w:eastAsia="ru-RU"/>
              </w:rPr>
              <w:lastRenderedPageBreak/>
              <w:t>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  значение характеристики: Твердый ,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Масса, max;  значение характеристики: ≤ 25 ; единица измерения характеристики: Грамм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Масса, min;  значение характеристики: ≥ 20 ; единица измерения характеристики: Грамм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1106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1106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Ручка канцелярская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Цвет чернил;  значение характеристики: Синий,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Вид;  значение характеристики: Перьевая,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Возможность замены пишущего стержня;  значение характеристики: Да,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Ручка канцелярская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br/>
              <w:t>Вид;  значение характеристики: Гелевая,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Ручка автоматическая;  значение характеристики: Нет,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Возможность замены пишущего стержня;  значение характеристики: Нет,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Цвет чернил;  значение характеристики: Черный,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Толщина линии письма;  значение характеристики: 0.5 ; единица измерения характеристики: Миллиметр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546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546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Папка пластиковая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Папка файловая,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Формат;  значение характеристики: A4,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корешка, min;  значение характеристики: ≥ 30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корешка, max;  значение характеристики: ≤ 35 ; единица измерения характеристики: </w:t>
            </w:r>
            <w:r w:rsidRPr="00AC6FC2">
              <w:rPr>
                <w:rFonts w:ascii="Tahoma" w:eastAsia="Times New Roman" w:hAnsi="Tahoma" w:cs="Tahoma"/>
                <w:sz w:val="12"/>
                <w:szCs w:val="12"/>
                <w:lang w:eastAsia="ru-RU"/>
              </w:rPr>
              <w:lastRenderedPageBreak/>
              <w:t>Миллиметр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145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145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Папка картонная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корешка, max;  значение характеристики: ≤ 80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Способ фиксации;  значение характеристики: Завязка,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Папка архивная для переплета,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Формат;  значение характеристики: A4,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корешка, min;  значение характеристики: ≥ 75 ; единица измерения характеристики: Миллиметр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Карандаш чернографитный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Наличие ластика;  значение характеристики: Нет ,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Наличие заточенного стержня;  значение характеристики: Да ,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Тип </w:t>
            </w:r>
            <w:r w:rsidRPr="00AC6FC2">
              <w:rPr>
                <w:rFonts w:ascii="Tahoma" w:eastAsia="Times New Roman" w:hAnsi="Tahoma" w:cs="Tahoma"/>
                <w:sz w:val="12"/>
                <w:szCs w:val="12"/>
                <w:lang w:eastAsia="ru-RU"/>
              </w:rPr>
              <w:lastRenderedPageBreak/>
              <w:t>карандаша;  значение характеристики: ТМ (твердомягкий),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2077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2077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Папка пластиковая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Способ фиксации;  значение характеристики: Кнопка,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Папка-конверт,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Формат;  значение характеристики: A4,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324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324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Папка пластиковая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Папка файловая,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Формат;  значение характеристики: A4,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корешка, max;  значение характеристики: ≤ 15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Ширина корешка, min;  значение характеристики: ≥ 15 ; единица измерения характеристики: </w:t>
            </w:r>
            <w:r w:rsidRPr="00AC6FC2">
              <w:rPr>
                <w:rFonts w:ascii="Tahoma" w:eastAsia="Times New Roman" w:hAnsi="Tahoma" w:cs="Tahoma"/>
                <w:sz w:val="12"/>
                <w:szCs w:val="12"/>
                <w:lang w:eastAsia="ru-RU"/>
              </w:rPr>
              <w:lastRenderedPageBreak/>
              <w:t>Миллиметр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Точилка канцелярская для карандашей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отверстий;  значение характеристики: 1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значение характеристики: Механическая,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Наличие контейнера для стружки;  значение характеристики: Да,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Рулон из термобумаги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для терминала выдачи талонов электронной очереди, ширина ленты - 80 мм, плотность бумаги от 55 до 72 г/м2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Рулон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736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Бумага-калька</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формат А4, 110g\m2-gsm, RSF 200017120, 210*297 мм, в упаковке не менее 100 листов</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Упаковка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778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Закладки с клеевым краем "Флажки"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пластиковые, 45*12мм, в упаковке 4 цветов по 25 листов, на закладках можно писать</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Упаковка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778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1221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1221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Тетради общая (48л)</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А5, клетка, 48 листов, обложка - картон, тип скрепления - клетка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366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366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Тетрадь общая 48 л (А4)</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А4, клетка, 48 листов, обложка - картон, тип скрепления - клетка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Корректирующая жидкость</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 кисточкой, на водной основе, быстросохнущая, полное закрашивание для любых чернил</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785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785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Очиститель для маркерных досок (аэрозоль, емкость 250 мл)</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Функциональные, технические, </w:t>
            </w:r>
            <w:r w:rsidRPr="00AC6FC2">
              <w:rPr>
                <w:rFonts w:ascii="Tahoma" w:eastAsia="Times New Roman" w:hAnsi="Tahoma" w:cs="Tahoma"/>
                <w:sz w:val="12"/>
                <w:szCs w:val="12"/>
                <w:lang w:eastAsia="ru-RU"/>
              </w:rPr>
              <w:lastRenderedPageBreak/>
              <w:t>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 аэрозоль, 250 мл, для чистки и ухода за белыми маркерными досками, эффективно удаляет следы от маркера, отпечатки пальцев и пыль</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Краска штемпельная - цвет фиолетовый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цвет-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273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273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Краска штемпельная- цвет синий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Пластилин пломбировочный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Функциональные, технические, качественные, </w:t>
            </w:r>
            <w:r w:rsidRPr="00AC6FC2">
              <w:rPr>
                <w:rFonts w:ascii="Tahoma" w:eastAsia="Times New Roman" w:hAnsi="Tahoma" w:cs="Tahoma"/>
                <w:sz w:val="12"/>
                <w:szCs w:val="12"/>
                <w:lang w:eastAsia="ru-RU"/>
              </w:rPr>
              <w:lastRenderedPageBreak/>
              <w:t>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Упаковка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778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Разделитель листов цифровой, 20 л</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А4, материал - пластик, 20 л, цифровые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Упаковка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778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Лоток для бумаг горизонтальный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А4, материал высокопрочный пластик, установка лотков друг на друга и со смещением, цвет - серый или черный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Гелевая подушка, вес 25 гр.</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не липкая, без запаха, не оставляет жирных следов, для расчета, сортировки и систематизации документов и денег, вес 25 гр.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Лоток для бумаг вертикальный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А 4, материал высокопрочный пластик, цвет серый или черный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Разделитель листов цифровой, 12 л</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А4, материал - пластик, 12л , цифровые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Упаковка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778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Разделитель листов цветной, 12 л</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А 4, материал- пластик, 12 л, цветные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Упаковка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778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Иглы швейные ручные для переплетных работ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Иглы ручные для переплетных работ 5 № -271, в упаковке не менее 10 штук, длина 120 мм</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Упаковка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778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Подставка для пишущих принадлежностей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br/>
              <w:t>16 предметов, пластиковая вращающаяся основа (360) градусов, комплектация ножницы, канцелярский нож, карандаш с ластиком, степлер, скобы для степлера, антистеплер, линейка, точилка, ластик, скрепки, блок бумаги для заметок, 2 шариковые ручки, клейкая лента с держателем, кнопки силовые, подставка, цвет - черный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148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148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Набор фломастеров, 12 цветов</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 наборе 12 цветов, с вентилируемым колпачком, на водной основе, смываемые, нетоксичные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Упаковка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778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Набор для магнитно-маркерных досок (4 маркера, губка)</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маркер стирается сухой губкой, круглый наконечник, толщина линии письма диапазон 2-5 мм, в наборе 4 цвета и губка-стиратель</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Набор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704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Маркеры-</w:t>
            </w:r>
            <w:r w:rsidRPr="00AC6FC2">
              <w:rPr>
                <w:rFonts w:ascii="Tahoma" w:eastAsia="Times New Roman" w:hAnsi="Tahoma" w:cs="Tahoma"/>
                <w:sz w:val="12"/>
                <w:szCs w:val="12"/>
                <w:lang w:eastAsia="ru-RU"/>
              </w:rPr>
              <w:lastRenderedPageBreak/>
              <w:t>текстовыделители, 4 цвета (4 штуки)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чернила на водной основе, скошенный наконечник, толщина линии письма диапазон 1-5 мм, в наборе 4 цвета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Упаковк</w:t>
            </w:r>
            <w:r w:rsidRPr="00AC6FC2">
              <w:rPr>
                <w:rFonts w:ascii="Tahoma" w:eastAsia="Times New Roman" w:hAnsi="Tahoma" w:cs="Tahoma"/>
                <w:sz w:val="12"/>
                <w:szCs w:val="12"/>
                <w:lang w:eastAsia="ru-RU"/>
              </w:rPr>
              <w:lastRenderedPageBreak/>
              <w:t>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77</w:t>
            </w:r>
            <w:r w:rsidRPr="00AC6FC2">
              <w:rPr>
                <w:rFonts w:ascii="Tahoma" w:eastAsia="Times New Roman" w:hAnsi="Tahoma" w:cs="Tahoma"/>
                <w:sz w:val="12"/>
                <w:szCs w:val="12"/>
                <w:lang w:eastAsia="ru-RU"/>
              </w:rPr>
              <w:lastRenderedPageBreak/>
              <w:t>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399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399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Набор линеров, 4 цвета/упаковка</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шт/упак</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Упаковка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778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Стержни для шариковых ручек (черные)</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Цвет чернил - черные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635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635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Стержни для шариковых ручек (красные)</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br/>
              <w:t>Цвет чернил - красные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238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238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Стержни для шариковых ручек (синие)</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цвет чернил -синий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4212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4212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Картриджи для перьевых ручек, цвет чернил - синий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Цвет чернил - синий, в упаковке не менее 5 картриджей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Упаковка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778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Картриджи для перьевых ручек, цвет чернил - черный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Цвет чернил - черный, в упаковке не менее 5 картриджей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Упаковка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778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Карандаш автоматический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пластиковый корпус с металлическим наконечником, без ластик, диаметр грифеля 0,5 мм</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Грифели для карандашей </w:t>
            </w:r>
            <w:r w:rsidRPr="00AC6FC2">
              <w:rPr>
                <w:rFonts w:ascii="Tahoma" w:eastAsia="Times New Roman" w:hAnsi="Tahoma" w:cs="Tahoma"/>
                <w:sz w:val="12"/>
                <w:szCs w:val="12"/>
                <w:lang w:eastAsia="ru-RU"/>
              </w:rPr>
              <w:lastRenderedPageBreak/>
              <w:t>автоматических (0,5 мм, 1/12 шт.)</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пластиковая упаковка, твердость HB, в упаковке 12 шт., диаметр грифеля 0,5мм</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Подушка штемпельная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неокрашенная подушка, размер 16*9 см, для окрашивания ручных и всех резиновых штампов/печатей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28</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191212870000021300100100300243299244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противогазов фильтрующих</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Масса комплекта противогаза без сумки не более 1100 грамм, сопротивление противогаза постоянному потоку воздуха не более 22 миллиметр вод. столба,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w:t>
            </w:r>
            <w:r w:rsidRPr="00AC6FC2">
              <w:rPr>
                <w:rFonts w:ascii="Tahoma" w:eastAsia="Times New Roman" w:hAnsi="Tahoma" w:cs="Tahoma"/>
                <w:sz w:val="12"/>
                <w:szCs w:val="12"/>
                <w:lang w:eastAsia="ru-RU"/>
              </w:rPr>
              <w:lastRenderedPageBreak/>
              <w:t xml:space="preserve">диапазон эксплуатации диапазон от -40 до +40 градус Цельсия.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600000.00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(тридцати) рабочих дней со дня </w:t>
            </w:r>
            <w:r w:rsidRPr="00AC6FC2">
              <w:rPr>
                <w:rFonts w:ascii="Tahoma" w:eastAsia="Times New Roman" w:hAnsi="Tahoma" w:cs="Tahoma"/>
                <w:sz w:val="12"/>
                <w:szCs w:val="12"/>
                <w:lang w:eastAsia="ru-RU"/>
              </w:rPr>
              <w:lastRenderedPageBreak/>
              <w:t>заключения государственного контракта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60000.00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06.2019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09.2019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Изменение закупки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Использование экономии, полученной при осуществлении закупки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Противогазы фильтрующие</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Масса комплекта противогаза без сумки не более 1100 грамм, сопротивление противогаза постоянному потоку воздуха не более 22 миллиметр вод. столба,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29</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191212870000021300100100310252211244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шин пневматических</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265683.96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241772.40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241772.40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26568.40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07.2019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Использование в соответствии с законодательством Российской Федерации </w:t>
            </w:r>
            <w:r w:rsidRPr="00AC6FC2">
              <w:rPr>
                <w:rFonts w:ascii="Tahoma" w:eastAsia="Times New Roman" w:hAnsi="Tahoma" w:cs="Tahoma"/>
                <w:sz w:val="12"/>
                <w:szCs w:val="12"/>
                <w:lang w:eastAsia="ru-RU"/>
              </w:rPr>
              <w:lastRenderedPageBreak/>
              <w:t>экономии, полученной при осуществлении закупки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Изменение закупки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Шина пневматическая для легкового автомобиля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Способ герметизации шины;  значение характеристики: Бескамерные,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Категория использования шины;  значение характеристики: Зимние,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Номинальная ширина профиля;  значен</w:t>
            </w:r>
            <w:r w:rsidRPr="00AC6FC2">
              <w:rPr>
                <w:rFonts w:ascii="Tahoma" w:eastAsia="Times New Roman" w:hAnsi="Tahoma" w:cs="Tahoma"/>
                <w:sz w:val="12"/>
                <w:szCs w:val="12"/>
                <w:lang w:eastAsia="ru-RU"/>
              </w:rPr>
              <w:lastRenderedPageBreak/>
              <w:t>ие характеристики: 195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Шина пневматическая для легкового автомобиля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Способ герметизации шины;  значение характеристики: Бескамерные,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Категория использования шины;  значение характеристики: Зимние,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Номинальный </w:t>
            </w:r>
            <w:r w:rsidRPr="00AC6FC2">
              <w:rPr>
                <w:rFonts w:ascii="Tahoma" w:eastAsia="Times New Roman" w:hAnsi="Tahoma" w:cs="Tahoma"/>
                <w:sz w:val="12"/>
                <w:szCs w:val="12"/>
                <w:lang w:eastAsia="ru-RU"/>
              </w:rPr>
              <w:lastRenderedPageBreak/>
              <w:t>посадочный диаметр обода;  значение характеристики: 16 ; единица измерения характеристики: Дюйм (25,4 мм)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Шина пневматическая для легкового автомобиля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Способ герметизации шины;  значение характеристики: Бескамерные,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Категория использования шины;  значение характеристики: Зимние,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Шина пневматическая для легкового автомобиля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Категория использования шины;  значение характеристики: Зимние,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Способ герметизации шины;  значение характеристики: Бескамерные,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Шина пневматическая для легкового автомобиля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w:t>
            </w:r>
            <w:r w:rsidRPr="00AC6FC2">
              <w:rPr>
                <w:rFonts w:ascii="Tahoma" w:eastAsia="Times New Roman" w:hAnsi="Tahoma" w:cs="Tahoma"/>
                <w:sz w:val="12"/>
                <w:szCs w:val="12"/>
                <w:lang w:eastAsia="ru-RU"/>
              </w:rPr>
              <w:lastRenderedPageBreak/>
              <w:t>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Категория использования шины;  значение характеристики: Дорожные,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Способ герметизации шины;  значение характеристики: Бескамерные,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Шина пневматическая для легкового автомобиля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Категория использования шины;  значение характеристики: Дорожные,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Номинальная </w:t>
            </w:r>
            <w:r w:rsidRPr="00AC6FC2">
              <w:rPr>
                <w:rFonts w:ascii="Tahoma" w:eastAsia="Times New Roman" w:hAnsi="Tahoma" w:cs="Tahoma"/>
                <w:sz w:val="12"/>
                <w:szCs w:val="12"/>
                <w:lang w:eastAsia="ru-RU"/>
              </w:rPr>
              <w:lastRenderedPageBreak/>
              <w:t>ширина профиля;  значение характеристики: 195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Способ герметизации шины;  значение характеристики: Бескамерные,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Шина пневматическая для легкового автомобиля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Категория использования шины;  значение характеристики: Дорожные,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Номинальное отношение высоты профиля шины к ее ширине;  значение характеристики: 55 ; единица измерения характеристики: Процент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br/>
              <w:t>Номинальный посадочный диаметр обода;  значение характеристики: 16 ; единица измерения характеристики: Дюйм (25,4 мм)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Способ герметизации шины;  значение характеристики: Бескамерные,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Шина пневматическая для легкового автомобиля</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Способ герметизации шины;  значение характеристики: Бескамерные,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Категория использования шины;  значение характеристики: Зимние,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Номинальное отношение высоты профиля </w:t>
            </w:r>
            <w:r w:rsidRPr="00AC6FC2">
              <w:rPr>
                <w:rFonts w:ascii="Tahoma" w:eastAsia="Times New Roman" w:hAnsi="Tahoma" w:cs="Tahoma"/>
                <w:sz w:val="12"/>
                <w:szCs w:val="12"/>
                <w:lang w:eastAsia="ru-RU"/>
              </w:rPr>
              <w:lastRenderedPageBreak/>
              <w:t>шины к ее ширине;  значение характеристики: 55 ; единица измерения характеристики: Процент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Шины пневматические для грузового фургона ГАЗ-27057</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Всесезонные, размер шины: 195мм/75%, R 16 С, бескамерные, индекс скорости: не менее Q, индекс нагрузки: не менее 102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Шины пневматические для пассажирской ГАЗ-32213</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Летние, размер шины: 185мм/75%, R 16 С, бескамерная, индекс скорости: не менее Q, индекс нагрузки: не менее 102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30</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191212870000021300100100320272740244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ламп светодиодных</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473602.26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223931.99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223931.99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Периодичность поставки товаров (выполнения </w:t>
            </w:r>
            <w:r w:rsidRPr="00AC6FC2">
              <w:rPr>
                <w:rFonts w:ascii="Tahoma" w:eastAsia="Times New Roman" w:hAnsi="Tahoma" w:cs="Tahoma"/>
                <w:sz w:val="12"/>
                <w:szCs w:val="12"/>
                <w:lang w:eastAsia="ru-RU"/>
              </w:rPr>
              <w:lastRenderedPageBreak/>
              <w:t>работ, оказания услуг): К указанному сроку</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47360.23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09.2019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Постановление Правительства РФ N 878 от 10.07.2019 </w:t>
            </w:r>
            <w:r w:rsidRPr="00AC6FC2">
              <w:rPr>
                <w:rFonts w:ascii="Tahoma" w:eastAsia="Times New Roman" w:hAnsi="Tahoma" w:cs="Tahoma"/>
                <w:sz w:val="12"/>
                <w:szCs w:val="12"/>
                <w:lang w:eastAsia="ru-RU"/>
              </w:rPr>
              <w:lastRenderedPageBreak/>
              <w:t>, присутствуют обстоятельства, допускающие исключение, влекущее неприменение запрета, ограничения допуска: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Приказ Минфина 126н от 04.06.2018, присутствуют обстоятельства, допускающие исключение, влекущее неприменение запрета, ограничения допуска: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Использование в соответствии с законодательство</w:t>
            </w:r>
            <w:r w:rsidRPr="00AC6FC2">
              <w:rPr>
                <w:rFonts w:ascii="Tahoma" w:eastAsia="Times New Roman" w:hAnsi="Tahoma" w:cs="Tahoma"/>
                <w:sz w:val="12"/>
                <w:szCs w:val="12"/>
                <w:lang w:eastAsia="ru-RU"/>
              </w:rPr>
              <w:lastRenderedPageBreak/>
              <w:t>м Российской Федерации экономии, полученной при осуществлении закупки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Изменение закупки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Лампа светодиодная тип 2</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Тип цоколя Е27, мощность не менее 8 Вт, световой поток не менее 800 Лм, цветность не менее 6000К, рассеиватель матовый, возможность подключения к сети 220/240В напрямую - есть, угол излучения не менее 200 гр, цветопередача не менее 80 CRI, класс энергоэффективности продукта не ниже А, форма </w:t>
            </w:r>
            <w:r w:rsidRPr="00AC6FC2">
              <w:rPr>
                <w:rFonts w:ascii="Tahoma" w:eastAsia="Times New Roman" w:hAnsi="Tahoma" w:cs="Tahoma"/>
                <w:sz w:val="12"/>
                <w:szCs w:val="12"/>
                <w:lang w:eastAsia="ru-RU"/>
              </w:rPr>
              <w:lastRenderedPageBreak/>
              <w:t>лампы тип В свеча, длина не более 105мм, ширина не более 37 мм</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140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140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Лампа светодиодная тип 4</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цоколя G13, мощность не менее 10 Вт, световой поток не менее 800 Лм, цветность не менее 4000К, рассеиватель матовый, возможность подключения к сети 220/240В напрямую - есть, угол излучения не менее 240 гр, цветопередача не менее 80 CRI, класс энергоэффективности продукта не ниже А, форма лампы Т8, длина не более 600мм, диаметр не более 26 мм</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1819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1819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Лампа светодиодная тип 3</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Тип цоколя Е27, мощность не менее 15 Вт, световой поток не менее 1800 Лм, цветность не менее 6000К, рассеиватель матовый, возможность подключения к сети 220/240В напрямую - есть, угол излучения </w:t>
            </w:r>
            <w:r w:rsidRPr="00AC6FC2">
              <w:rPr>
                <w:rFonts w:ascii="Tahoma" w:eastAsia="Times New Roman" w:hAnsi="Tahoma" w:cs="Tahoma"/>
                <w:sz w:val="12"/>
                <w:szCs w:val="12"/>
                <w:lang w:eastAsia="ru-RU"/>
              </w:rPr>
              <w:lastRenderedPageBreak/>
              <w:t>не менее 220 гр, цветопередача не менее 80 CRI, класс энергоэффективности продукта не ниже А, форма лампы тип А шар, длина не более 120 мм, ширина не более 60 мм</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470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470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Лампа светодиодная тип 5</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цоколя G13, мощность не менее 18 Вт, световой поток не менее 1620 Лм, цветность не менее 6000К, рассеиватель матовый, возможность подключения к сети 220/240В напрямую - есть, угол излучения не менее 240 гр, цветопередача не менее 80 CRI, класс энергоэффективности продукта не ниже А, форма лампы Т8, длина не более 1200мм, диаметр не более 26 мм</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258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258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Лампа светодиодная тип 1</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Тип цоколя Е14, мощность не менее 8 Вт, световой поток не менее 800 Лм, цветность не менее 6000К, рассеиватель </w:t>
            </w:r>
            <w:r w:rsidRPr="00AC6FC2">
              <w:rPr>
                <w:rFonts w:ascii="Tahoma" w:eastAsia="Times New Roman" w:hAnsi="Tahoma" w:cs="Tahoma"/>
                <w:sz w:val="12"/>
                <w:szCs w:val="12"/>
                <w:lang w:eastAsia="ru-RU"/>
              </w:rPr>
              <w:lastRenderedPageBreak/>
              <w:t>матовый, возможность подключения к сети 220/240В напрямую - есть, угол излучения не менее 200 гр, цветопередача не менее 80 CRI, класс энергоэффективности продукта не ниже А, форма лампы тип В свеча, длина не более 105мм, ширина не более 37 мм</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357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357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31</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191212870000021300100100330312680242</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оптических дисков</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51135.00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51135.00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51135.00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5113.50 руб.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09.2019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Постановление Правительства РФ N 878 от 10.07.2019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Диск оптический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br/>
              <w:t>Тип носителя;  значение характеристики: DVD-R,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сторон;  значение характеристики: 1 ; единица измерения характеристики: Штука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Диск оптический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Количество сторон;  значение характеристики: 1 ; единица измерения характеристики: Штука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Тип носителя;  значение характеристики: BD-RE,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32</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191212870000021300100100340342620242</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аппаратно-программного модуля доверенной загрузки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Поставщик должен обеспечить поставку сертифицированного средства защиты информации от несанкционированного доступа в виде аппаратно-программного модуля доверенной загрузки. Товар должен быть новым, без механических повреждений, без следов монтажа, ранее не бывшим в эксплуатации.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288573.18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288573.18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288573.18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w:t>
            </w:r>
            <w:r w:rsidRPr="00AC6FC2">
              <w:rPr>
                <w:rFonts w:ascii="Tahoma" w:eastAsia="Times New Roman" w:hAnsi="Tahoma" w:cs="Tahoma"/>
                <w:sz w:val="12"/>
                <w:szCs w:val="12"/>
                <w:lang w:eastAsia="ru-RU"/>
              </w:rPr>
              <w:lastRenderedPageBreak/>
              <w:t>Срок передачи товара не позднее 23 декабря 2019 года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10.00 %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Постановление Правительства РФ от 16.11.2015 N 1236.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Изменение закупки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Аппаратно-программный модуль доверенной загрузки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Общие требования Аппаратно-программный модуль доверенной загрузки (далее – АПМДЗ) должен обеспечивать защиту от несанкционированного доступа к компьютеру (обеспечивать доверенную загрузку средств вычислительной техники). Идентификация пользователей должна производиться по персональному идентификатору, а аутентификация - по вводимому с клавиатуры паролю. АПМДЗ должен начинать работу до загрузки операционной системы. Функциональные требования АПМДЗ должен выполнять следующие функции: </w:t>
            </w:r>
            <w:r w:rsidRPr="00AC6FC2">
              <w:rPr>
                <w:rFonts w:ascii="Tahoma" w:eastAsia="Times New Roman" w:hAnsi="Tahoma" w:cs="Tahoma"/>
                <w:sz w:val="12"/>
                <w:szCs w:val="12"/>
                <w:lang w:eastAsia="ru-RU"/>
              </w:rPr>
              <w:sym w:font="Symbol" w:char="F02D"/>
            </w:r>
            <w:r w:rsidRPr="00AC6FC2">
              <w:rPr>
                <w:rFonts w:ascii="Tahoma" w:eastAsia="Times New Roman" w:hAnsi="Tahoma" w:cs="Tahoma"/>
                <w:sz w:val="12"/>
                <w:szCs w:val="12"/>
                <w:lang w:eastAsia="ru-RU"/>
              </w:rPr>
              <w:t xml:space="preserve"> идентификация и аутентификация пользователей при их входе в </w:t>
            </w:r>
            <w:r w:rsidRPr="00AC6FC2">
              <w:rPr>
                <w:rFonts w:ascii="Tahoma" w:eastAsia="Times New Roman" w:hAnsi="Tahoma" w:cs="Tahoma"/>
                <w:sz w:val="12"/>
                <w:szCs w:val="12"/>
                <w:lang w:eastAsia="ru-RU"/>
              </w:rPr>
              <w:lastRenderedPageBreak/>
              <w:t xml:space="preserve">систему с помощью персональных идентификаторов iButton, eToken PRO (Java), eToken PRO, Rutoken; </w:t>
            </w:r>
            <w:r w:rsidRPr="00AC6FC2">
              <w:rPr>
                <w:rFonts w:ascii="Tahoma" w:eastAsia="Times New Roman" w:hAnsi="Tahoma" w:cs="Tahoma"/>
                <w:sz w:val="12"/>
                <w:szCs w:val="12"/>
                <w:lang w:eastAsia="ru-RU"/>
              </w:rPr>
              <w:sym w:font="Symbol" w:char="F02D"/>
            </w:r>
            <w:r w:rsidRPr="00AC6FC2">
              <w:rPr>
                <w:rFonts w:ascii="Tahoma" w:eastAsia="Times New Roman" w:hAnsi="Tahoma" w:cs="Tahoma"/>
                <w:sz w:val="12"/>
                <w:szCs w:val="12"/>
                <w:lang w:eastAsia="ru-RU"/>
              </w:rPr>
              <w:t xml:space="preserve"> защита от несанкционированной загрузки операционной системы со съемных носителей информации: дискет, оптических и магнитооптических дисков, ZIP-устройств, USB-устройств и др.; </w:t>
            </w:r>
            <w:r w:rsidRPr="00AC6FC2">
              <w:rPr>
                <w:rFonts w:ascii="Tahoma" w:eastAsia="Times New Roman" w:hAnsi="Tahoma" w:cs="Tahoma"/>
                <w:sz w:val="12"/>
                <w:szCs w:val="12"/>
                <w:lang w:eastAsia="ru-RU"/>
              </w:rPr>
              <w:sym w:font="Symbol" w:char="F02D"/>
            </w:r>
            <w:r w:rsidRPr="00AC6FC2">
              <w:rPr>
                <w:rFonts w:ascii="Tahoma" w:eastAsia="Times New Roman" w:hAnsi="Tahoma" w:cs="Tahoma"/>
                <w:sz w:val="12"/>
                <w:szCs w:val="12"/>
                <w:lang w:eastAsia="ru-RU"/>
              </w:rPr>
              <w:t xml:space="preserve"> контроль целостности программного и аппаратного обеспечения защищаемого компьютера до загрузки операционной системы: • файлов и физических секторов жесткого диска; • элементов системного реестра компьютера; • журнала транзакций; • PCI-устройств; • структур SMBIOS; • таблиц ACPI; • конфигурации оперативной памяти; </w:t>
            </w:r>
            <w:r w:rsidRPr="00AC6FC2">
              <w:rPr>
                <w:rFonts w:ascii="Tahoma" w:eastAsia="Times New Roman" w:hAnsi="Tahoma" w:cs="Tahoma"/>
                <w:sz w:val="12"/>
                <w:szCs w:val="12"/>
                <w:lang w:eastAsia="ru-RU"/>
              </w:rPr>
              <w:sym w:font="Symbol" w:char="F02D"/>
            </w:r>
            <w:r w:rsidRPr="00AC6FC2">
              <w:rPr>
                <w:rFonts w:ascii="Tahoma" w:eastAsia="Times New Roman" w:hAnsi="Tahoma" w:cs="Tahoma"/>
                <w:sz w:val="12"/>
                <w:szCs w:val="12"/>
                <w:lang w:eastAsia="ru-RU"/>
              </w:rPr>
              <w:t xml:space="preserve"> функционирование механизма сторожевого таймера; </w:t>
            </w:r>
            <w:r w:rsidRPr="00AC6FC2">
              <w:rPr>
                <w:rFonts w:ascii="Tahoma" w:eastAsia="Times New Roman" w:hAnsi="Tahoma" w:cs="Tahoma"/>
                <w:sz w:val="12"/>
                <w:szCs w:val="12"/>
                <w:lang w:eastAsia="ru-RU"/>
              </w:rPr>
              <w:sym w:font="Symbol" w:char="F02D"/>
            </w:r>
            <w:r w:rsidRPr="00AC6FC2">
              <w:rPr>
                <w:rFonts w:ascii="Tahoma" w:eastAsia="Times New Roman" w:hAnsi="Tahoma" w:cs="Tahoma"/>
                <w:sz w:val="12"/>
                <w:szCs w:val="12"/>
                <w:lang w:eastAsia="ru-RU"/>
              </w:rPr>
              <w:t xml:space="preserve"> регистрация событий, связанных с безопасностью системы; </w:t>
            </w:r>
            <w:r w:rsidRPr="00AC6FC2">
              <w:rPr>
                <w:rFonts w:ascii="Tahoma" w:eastAsia="Times New Roman" w:hAnsi="Tahoma" w:cs="Tahoma"/>
                <w:sz w:val="12"/>
                <w:szCs w:val="12"/>
                <w:lang w:eastAsia="ru-RU"/>
              </w:rPr>
              <w:sym w:font="Symbol" w:char="F02D"/>
            </w:r>
            <w:r w:rsidRPr="00AC6FC2">
              <w:rPr>
                <w:rFonts w:ascii="Tahoma" w:eastAsia="Times New Roman" w:hAnsi="Tahoma" w:cs="Tahoma"/>
                <w:sz w:val="12"/>
                <w:szCs w:val="12"/>
                <w:lang w:eastAsia="ru-RU"/>
              </w:rPr>
              <w:t xml:space="preserve"> реализация функции сторожевого таймера посредством воздействия на механизм reset и </w:t>
            </w:r>
            <w:r w:rsidRPr="00AC6FC2">
              <w:rPr>
                <w:rFonts w:ascii="Tahoma" w:eastAsia="Times New Roman" w:hAnsi="Tahoma" w:cs="Tahoma"/>
                <w:sz w:val="12"/>
                <w:szCs w:val="12"/>
                <w:lang w:eastAsia="ru-RU"/>
              </w:rPr>
              <w:lastRenderedPageBreak/>
              <w:t xml:space="preserve">на питание ЭВМ; </w:t>
            </w:r>
            <w:r w:rsidRPr="00AC6FC2">
              <w:rPr>
                <w:rFonts w:ascii="Tahoma" w:eastAsia="Times New Roman" w:hAnsi="Tahoma" w:cs="Tahoma"/>
                <w:sz w:val="12"/>
                <w:szCs w:val="12"/>
                <w:lang w:eastAsia="ru-RU"/>
              </w:rPr>
              <w:sym w:font="Symbol" w:char="F02D"/>
            </w:r>
            <w:r w:rsidRPr="00AC6FC2">
              <w:rPr>
                <w:rFonts w:ascii="Tahoma" w:eastAsia="Times New Roman" w:hAnsi="Tahoma" w:cs="Tahoma"/>
                <w:sz w:val="12"/>
                <w:szCs w:val="12"/>
                <w:lang w:eastAsia="ru-RU"/>
              </w:rPr>
              <w:t xml:space="preserve"> функционирование журнала событий безопасности и его хранение в энергонезависимой памяти платы АПМДЗ; </w:t>
            </w:r>
            <w:r w:rsidRPr="00AC6FC2">
              <w:rPr>
                <w:rFonts w:ascii="Tahoma" w:eastAsia="Times New Roman" w:hAnsi="Tahoma" w:cs="Tahoma"/>
                <w:sz w:val="12"/>
                <w:szCs w:val="12"/>
                <w:lang w:eastAsia="ru-RU"/>
              </w:rPr>
              <w:sym w:font="Symbol" w:char="F02D"/>
            </w:r>
            <w:r w:rsidRPr="00AC6FC2">
              <w:rPr>
                <w:rFonts w:ascii="Tahoma" w:eastAsia="Times New Roman" w:hAnsi="Tahoma" w:cs="Tahoma"/>
                <w:sz w:val="12"/>
                <w:szCs w:val="12"/>
                <w:lang w:eastAsia="ru-RU"/>
              </w:rPr>
              <w:t xml:space="preserve"> совместная работа с Аппаратно-программными комплексами шифрования «Континент», Secret Net, средств криптографической защиты информации (далее – СКЗС) «Континент-АП» и СКЗИ «КриптоПро CSP»; </w:t>
            </w:r>
            <w:r w:rsidRPr="00AC6FC2">
              <w:rPr>
                <w:rFonts w:ascii="Tahoma" w:eastAsia="Times New Roman" w:hAnsi="Tahoma" w:cs="Tahoma"/>
                <w:sz w:val="12"/>
                <w:szCs w:val="12"/>
                <w:lang w:eastAsia="ru-RU"/>
              </w:rPr>
              <w:sym w:font="Symbol" w:char="F02D"/>
            </w:r>
            <w:r w:rsidRPr="00AC6FC2">
              <w:rPr>
                <w:rFonts w:ascii="Tahoma" w:eastAsia="Times New Roman" w:hAnsi="Tahoma" w:cs="Tahoma"/>
                <w:sz w:val="12"/>
                <w:szCs w:val="12"/>
                <w:lang w:eastAsia="ru-RU"/>
              </w:rPr>
              <w:t xml:space="preserve"> возможность программной инициализации АПМДЗ (без вскрытия системного блока ЭВМ); </w:t>
            </w:r>
            <w:r w:rsidRPr="00AC6FC2">
              <w:rPr>
                <w:rFonts w:ascii="Tahoma" w:eastAsia="Times New Roman" w:hAnsi="Tahoma" w:cs="Tahoma"/>
                <w:sz w:val="12"/>
                <w:szCs w:val="12"/>
                <w:lang w:eastAsia="ru-RU"/>
              </w:rPr>
              <w:sym w:font="Symbol" w:char="F02D"/>
            </w:r>
            <w:r w:rsidRPr="00AC6FC2">
              <w:rPr>
                <w:rFonts w:ascii="Tahoma" w:eastAsia="Times New Roman" w:hAnsi="Tahoma" w:cs="Tahoma"/>
                <w:sz w:val="12"/>
                <w:szCs w:val="12"/>
                <w:lang w:eastAsia="ru-RU"/>
              </w:rPr>
              <w:t xml:space="preserve"> возможность предоставления прав загрузки операционной системы с внешних носителей администратору комплекса. </w:t>
            </w:r>
            <w:r w:rsidRPr="00AC6FC2">
              <w:rPr>
                <w:rFonts w:ascii="Tahoma" w:eastAsia="Times New Roman" w:hAnsi="Tahoma" w:cs="Tahoma"/>
                <w:sz w:val="12"/>
                <w:szCs w:val="12"/>
                <w:lang w:eastAsia="ru-RU"/>
              </w:rPr>
              <w:sym w:font="Symbol" w:char="F02D"/>
            </w:r>
            <w:r w:rsidRPr="00AC6FC2">
              <w:rPr>
                <w:rFonts w:ascii="Tahoma" w:eastAsia="Times New Roman" w:hAnsi="Tahoma" w:cs="Tahoma"/>
                <w:sz w:val="12"/>
                <w:szCs w:val="12"/>
                <w:lang w:eastAsia="ru-RU"/>
              </w:rPr>
              <w:t xml:space="preserve"> поддержка файловых систем NTFS, FAT32, FAT16. Требования к аппаратному обеспечению АПМДЗ должен иметь: </w:t>
            </w:r>
            <w:r w:rsidRPr="00AC6FC2">
              <w:rPr>
                <w:rFonts w:ascii="Tahoma" w:eastAsia="Times New Roman" w:hAnsi="Tahoma" w:cs="Tahoma"/>
                <w:sz w:val="12"/>
                <w:szCs w:val="12"/>
                <w:lang w:eastAsia="ru-RU"/>
              </w:rPr>
              <w:sym w:font="Symbol" w:char="F02D"/>
            </w:r>
            <w:r w:rsidRPr="00AC6FC2">
              <w:rPr>
                <w:rFonts w:ascii="Tahoma" w:eastAsia="Times New Roman" w:hAnsi="Tahoma" w:cs="Tahoma"/>
                <w:sz w:val="12"/>
                <w:szCs w:val="12"/>
                <w:lang w:eastAsia="ru-RU"/>
              </w:rPr>
              <w:t xml:space="preserve"> возможность исполнения АПМДЗ на платах PCI-Expres; </w:t>
            </w:r>
            <w:r w:rsidRPr="00AC6FC2">
              <w:rPr>
                <w:rFonts w:ascii="Tahoma" w:eastAsia="Times New Roman" w:hAnsi="Tahoma" w:cs="Tahoma"/>
                <w:sz w:val="12"/>
                <w:szCs w:val="12"/>
                <w:lang w:eastAsia="ru-RU"/>
              </w:rPr>
              <w:sym w:font="Symbol" w:char="F02D"/>
            </w:r>
            <w:r w:rsidRPr="00AC6FC2">
              <w:rPr>
                <w:rFonts w:ascii="Tahoma" w:eastAsia="Times New Roman" w:hAnsi="Tahoma" w:cs="Tahoma"/>
                <w:sz w:val="12"/>
                <w:szCs w:val="12"/>
                <w:lang w:eastAsia="ru-RU"/>
              </w:rPr>
              <w:t xml:space="preserve"> возможность работы с идентификаторами следующего диапазона типов: iButton DS 1992, 1993, 1994, 1995 и 1996; eToken </w:t>
            </w:r>
            <w:r w:rsidRPr="00AC6FC2">
              <w:rPr>
                <w:rFonts w:ascii="Tahoma" w:eastAsia="Times New Roman" w:hAnsi="Tahoma" w:cs="Tahoma"/>
                <w:sz w:val="12"/>
                <w:szCs w:val="12"/>
                <w:lang w:eastAsia="ru-RU"/>
              </w:rPr>
              <w:lastRenderedPageBreak/>
              <w:t xml:space="preserve">Pro; eToken PRO (Java); Rutoken. Требования по сертификации АПМДЗ должен быть сертифицирован на соответствие требованиям ФСТЭК России «Профиль защиты средств доверенной загрузки уровня платы расширения 2 класса защиты ИТ.СДЗ.ПР2.ПЗ» (ФСТЭК России, 2013), «Требования к средствам доверенной загрузки (ФСТЭК России, 2013). Комплектность поставки В поставку должны входить: </w:t>
            </w:r>
            <w:r w:rsidRPr="00AC6FC2">
              <w:rPr>
                <w:rFonts w:ascii="Tahoma" w:eastAsia="Times New Roman" w:hAnsi="Tahoma" w:cs="Tahoma"/>
                <w:sz w:val="12"/>
                <w:szCs w:val="12"/>
                <w:lang w:eastAsia="ru-RU"/>
              </w:rPr>
              <w:sym w:font="Symbol" w:char="F02D"/>
            </w:r>
            <w:r w:rsidRPr="00AC6FC2">
              <w:rPr>
                <w:rFonts w:ascii="Tahoma" w:eastAsia="Times New Roman" w:hAnsi="Tahoma" w:cs="Tahoma"/>
                <w:sz w:val="12"/>
                <w:szCs w:val="12"/>
                <w:lang w:eastAsia="ru-RU"/>
              </w:rPr>
              <w:t xml:space="preserve"> аппаратно-программный модуль доверенной загрузки; </w:t>
            </w:r>
            <w:r w:rsidRPr="00AC6FC2">
              <w:rPr>
                <w:rFonts w:ascii="Tahoma" w:eastAsia="Times New Roman" w:hAnsi="Tahoma" w:cs="Tahoma"/>
                <w:sz w:val="12"/>
                <w:szCs w:val="12"/>
                <w:lang w:eastAsia="ru-RU"/>
              </w:rPr>
              <w:sym w:font="Symbol" w:char="F02D"/>
            </w:r>
            <w:r w:rsidRPr="00AC6FC2">
              <w:rPr>
                <w:rFonts w:ascii="Tahoma" w:eastAsia="Times New Roman" w:hAnsi="Tahoma" w:cs="Tahoma"/>
                <w:sz w:val="12"/>
                <w:szCs w:val="12"/>
                <w:lang w:eastAsia="ru-RU"/>
              </w:rPr>
              <w:t xml:space="preserve"> документация в электронном виде; </w:t>
            </w:r>
            <w:r w:rsidRPr="00AC6FC2">
              <w:rPr>
                <w:rFonts w:ascii="Tahoma" w:eastAsia="Times New Roman" w:hAnsi="Tahoma" w:cs="Tahoma"/>
                <w:sz w:val="12"/>
                <w:szCs w:val="12"/>
                <w:lang w:eastAsia="ru-RU"/>
              </w:rPr>
              <w:sym w:font="Symbol" w:char="F02D"/>
            </w:r>
            <w:r w:rsidRPr="00AC6FC2">
              <w:rPr>
                <w:rFonts w:ascii="Tahoma" w:eastAsia="Times New Roman" w:hAnsi="Tahoma" w:cs="Tahoma"/>
                <w:sz w:val="12"/>
                <w:szCs w:val="12"/>
                <w:lang w:eastAsia="ru-RU"/>
              </w:rPr>
              <w:t xml:space="preserve"> формуляр; </w:t>
            </w:r>
            <w:r w:rsidRPr="00AC6FC2">
              <w:rPr>
                <w:rFonts w:ascii="Tahoma" w:eastAsia="Times New Roman" w:hAnsi="Tahoma" w:cs="Tahoma"/>
                <w:sz w:val="12"/>
                <w:szCs w:val="12"/>
                <w:lang w:eastAsia="ru-RU"/>
              </w:rPr>
              <w:sym w:font="Symbol" w:char="F02D"/>
            </w:r>
            <w:r w:rsidRPr="00AC6FC2">
              <w:rPr>
                <w:rFonts w:ascii="Tahoma" w:eastAsia="Times New Roman" w:hAnsi="Tahoma" w:cs="Tahoma"/>
                <w:sz w:val="12"/>
                <w:szCs w:val="12"/>
                <w:lang w:eastAsia="ru-RU"/>
              </w:rPr>
              <w:t xml:space="preserve"> копия сертификата ФСТЭК России.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Считыватель электронного идентификатора</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Требования к считывателю электронного идентификатора Совместимость с аппаратно-программным модулем доверенной загрузки, указанным в п. 1 и Электронным идентификатором </w:t>
            </w:r>
            <w:r w:rsidRPr="00AC6FC2">
              <w:rPr>
                <w:rFonts w:ascii="Tahoma" w:eastAsia="Times New Roman" w:hAnsi="Tahoma" w:cs="Tahoma"/>
                <w:sz w:val="12"/>
                <w:szCs w:val="12"/>
                <w:lang w:eastAsia="ru-RU"/>
              </w:rPr>
              <w:lastRenderedPageBreak/>
              <w:t xml:space="preserve">в п. 2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идентификатор</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Требования к электронному идентификатору Совместимость с аппаратно-программным модулем доверенной загрузки, указанным в п. 1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33</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191212870000021300100100350352620242</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принтера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379878.00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379878.00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379878.00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Не позднее 23 декабря 2019 года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10.00 %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Постановление Правительства РФ N 878 от 10.07.2019 , присутствуют обстоятельства, допускающие исключение, влекущее неприменение запрета, ограничения допуска: Ограничение на допуск радиоэлектронной продукции, происходящей из иностранных государств, не устанавливается, в связи с отсутствием в реестре радиоэлектронной продукции - принтера монохромного формата А3, соответствующих тому же классу </w:t>
            </w:r>
            <w:r w:rsidRPr="00AC6FC2">
              <w:rPr>
                <w:rFonts w:ascii="Tahoma" w:eastAsia="Times New Roman" w:hAnsi="Tahoma" w:cs="Tahoma"/>
                <w:sz w:val="12"/>
                <w:szCs w:val="12"/>
                <w:lang w:eastAsia="ru-RU"/>
              </w:rPr>
              <w:lastRenderedPageBreak/>
              <w:t>(функциональному назначению) радиоэлектронной продукции, планируемой к закупке.;</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Приказ Минфина 126н от 04.06.2018.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Изменение закупки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Принтер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Тип печати - лазерный. Формат печати - диапазон А3, А4. Цветность печати: черно-белая. Наличие автоматической двусторонней печати. Скорость печати (л/мин): А4 - не менее 50, А3 - не менее 18. Наличие дополнительных модулей и интерфейсов: Ethernet 10/100, USB 2.0. Ресурс ч/б картриджа/тонера: не менее 40 000 страниц.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34</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191212870000021300100100360335829242</w:t>
            </w:r>
          </w:p>
        </w:tc>
        <w:tc>
          <w:tcPr>
            <w:tcW w:w="0" w:type="auto"/>
            <w:vMerge w:val="restart"/>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Оказание услуг по предоставлению доступа к сервисам технической поддержки системы защиты информации от несанкционированного доступа Блокхост-сеть 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w:t>
            </w:r>
            <w:r w:rsidRPr="00AC6FC2">
              <w:rPr>
                <w:rFonts w:ascii="Tahoma" w:eastAsia="Times New Roman" w:hAnsi="Tahoma" w:cs="Tahoma"/>
                <w:sz w:val="12"/>
                <w:szCs w:val="12"/>
                <w:lang w:eastAsia="ru-RU"/>
              </w:rPr>
              <w:lastRenderedPageBreak/>
              <w:t xml:space="preserve">сроков действия технической поддержки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704790.00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704790.00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704790.00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Планируемый срок (сроки отдельных </w:t>
            </w:r>
            <w:r w:rsidRPr="00AC6FC2">
              <w:rPr>
                <w:rFonts w:ascii="Tahoma" w:eastAsia="Times New Roman" w:hAnsi="Tahoma" w:cs="Tahoma"/>
                <w:sz w:val="12"/>
                <w:szCs w:val="12"/>
                <w:lang w:eastAsia="ru-RU"/>
              </w:rPr>
              <w:lastRenderedPageBreak/>
              <w:t>этапов) поставки товаров (выполнения работ, оказания услуг): Сертификаты технической поддержки производителя предоставляются Заказчику Исполнителем в срок до 20.12.2019 года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10.00 %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12.2019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нет</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да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Постановление Правительства РФ от 16.11.2015 N 1236.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Нет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Сервер управления СЗИ "Блокхост-сеть 2.0"</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Клиент СЗИ "Блокхост-сеть 2.0", сетевой вариант</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Функциональные, технические, </w:t>
            </w:r>
            <w:r w:rsidRPr="00AC6FC2">
              <w:rPr>
                <w:rFonts w:ascii="Tahoma" w:eastAsia="Times New Roman" w:hAnsi="Tahoma" w:cs="Tahoma"/>
                <w:sz w:val="12"/>
                <w:szCs w:val="12"/>
                <w:lang w:eastAsia="ru-RU"/>
              </w:rPr>
              <w:lastRenderedPageBreak/>
              <w:t>качественные, эксплуатационные характеристики: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Штука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796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1332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1332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gridSpan w:val="2"/>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2142431.49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2142431.49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Изменение закупки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Возникновение непредвиденных обстоятельств</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191212870000021300100100180010000244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1800000.67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1800000.67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191212870000021300100100180130000244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342430.82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342430.82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gridSpan w:val="4"/>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Предусмотрено на осуществление закупок - всего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42406383.27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37881294.08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37881294.08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r w:rsidR="00AC6FC2" w:rsidRPr="00AC6FC2" w:rsidTr="00AC6FC2">
        <w:tc>
          <w:tcPr>
            <w:tcW w:w="0" w:type="auto"/>
            <w:gridSpan w:val="4"/>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в том числе: закупок путем проведения запроса котировок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0.00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X</w:t>
            </w:r>
          </w:p>
        </w:tc>
      </w:tr>
    </w:tbl>
    <w:p w:rsidR="00AC6FC2" w:rsidRPr="00AC6FC2" w:rsidRDefault="00AC6FC2" w:rsidP="00AC6FC2">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82"/>
        <w:gridCol w:w="6544"/>
        <w:gridCol w:w="655"/>
        <w:gridCol w:w="2616"/>
        <w:gridCol w:w="656"/>
        <w:gridCol w:w="2617"/>
      </w:tblGrid>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Ответственный исполнитель </w:t>
            </w:r>
          </w:p>
        </w:tc>
        <w:tc>
          <w:tcPr>
            <w:tcW w:w="2500" w:type="pct"/>
            <w:tcBorders>
              <w:bottom w:val="single" w:sz="6" w:space="0" w:color="000000"/>
            </w:tcBorders>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И.о. начальника хозяйственного отдела</w:t>
            </w:r>
          </w:p>
        </w:tc>
        <w:tc>
          <w:tcPr>
            <w:tcW w:w="250" w:type="pct"/>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w:t>
            </w:r>
          </w:p>
        </w:tc>
        <w:tc>
          <w:tcPr>
            <w:tcW w:w="1000" w:type="pct"/>
            <w:tcBorders>
              <w:bottom w:val="single" w:sz="6" w:space="0" w:color="000000"/>
            </w:tcBorders>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p>
        </w:tc>
        <w:tc>
          <w:tcPr>
            <w:tcW w:w="250" w:type="pct"/>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w:t>
            </w:r>
          </w:p>
        </w:tc>
        <w:tc>
          <w:tcPr>
            <w:tcW w:w="2500" w:type="pct"/>
            <w:tcBorders>
              <w:bottom w:val="single" w:sz="6" w:space="0" w:color="000000"/>
            </w:tcBorders>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Разина А. С. </w:t>
            </w: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2500" w:type="pct"/>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(должность) </w:t>
            </w:r>
          </w:p>
        </w:tc>
        <w:tc>
          <w:tcPr>
            <w:tcW w:w="250" w:type="pct"/>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w:t>
            </w:r>
          </w:p>
        </w:tc>
        <w:tc>
          <w:tcPr>
            <w:tcW w:w="1000" w:type="pct"/>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(подпись) </w:t>
            </w:r>
          </w:p>
        </w:tc>
        <w:tc>
          <w:tcPr>
            <w:tcW w:w="250" w:type="pct"/>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1000" w:type="pct"/>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(расшифровка подписи) </w:t>
            </w:r>
          </w:p>
        </w:tc>
      </w:tr>
      <w:tr w:rsidR="00AC6FC2" w:rsidRPr="00AC6FC2" w:rsidTr="00AC6FC2">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r>
    </w:tbl>
    <w:p w:rsidR="00AC6FC2" w:rsidRPr="00AC6FC2" w:rsidRDefault="00AC6FC2" w:rsidP="00AC6FC2">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66"/>
        <w:gridCol w:w="686"/>
        <w:gridCol w:w="66"/>
        <w:gridCol w:w="321"/>
        <w:gridCol w:w="230"/>
        <w:gridCol w:w="12730"/>
      </w:tblGrid>
      <w:tr w:rsidR="00AC6FC2" w:rsidRPr="00AC6FC2" w:rsidTr="00AC6FC2">
        <w:tc>
          <w:tcPr>
            <w:tcW w:w="150" w:type="pct"/>
            <w:tcBorders>
              <w:bottom w:val="single" w:sz="6" w:space="0" w:color="000000"/>
            </w:tcBorders>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«28» </w:t>
            </w:r>
          </w:p>
        </w:tc>
        <w:tc>
          <w:tcPr>
            <w:tcW w:w="50" w:type="pct"/>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ноября</w:t>
            </w:r>
          </w:p>
        </w:tc>
        <w:tc>
          <w:tcPr>
            <w:tcW w:w="50" w:type="pct"/>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AC6FC2" w:rsidRPr="00AC6FC2" w:rsidRDefault="00AC6FC2" w:rsidP="00AC6FC2">
            <w:pPr>
              <w:spacing w:after="0" w:line="240" w:lineRule="auto"/>
              <w:jc w:val="right"/>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19</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г. </w:t>
            </w:r>
          </w:p>
        </w:tc>
      </w:tr>
    </w:tbl>
    <w:p w:rsidR="00AC6FC2" w:rsidRPr="00AC6FC2" w:rsidRDefault="00AC6FC2" w:rsidP="00AC6FC2">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AC6FC2" w:rsidRPr="00AC6FC2" w:rsidTr="00AC6FC2">
        <w:tc>
          <w:tcPr>
            <w:tcW w:w="0" w:type="auto"/>
            <w:vAlign w:val="center"/>
            <w:hideMark/>
          </w:tcPr>
          <w:p w:rsidR="00AC6FC2" w:rsidRPr="00AC6FC2" w:rsidRDefault="00AC6FC2" w:rsidP="00AC6FC2">
            <w:pPr>
              <w:spacing w:before="100" w:beforeAutospacing="1" w:after="100" w:afterAutospacing="1"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ФОРМА </w:t>
            </w:r>
            <w:r w:rsidRPr="00AC6FC2">
              <w:rPr>
                <w:rFonts w:ascii="Tahoma" w:eastAsia="Times New Roman" w:hAnsi="Tahoma" w:cs="Tahoma"/>
                <w:sz w:val="21"/>
                <w:szCs w:val="21"/>
                <w:lang w:eastAsia="ru-RU"/>
              </w:rPr>
              <w:br/>
            </w:r>
            <w:r w:rsidRPr="00AC6FC2">
              <w:rPr>
                <w:rFonts w:ascii="Tahoma" w:eastAsia="Times New Roman" w:hAnsi="Tahoma" w:cs="Tahoma"/>
                <w:sz w:val="21"/>
                <w:szCs w:val="21"/>
                <w:lang w:eastAsia="ru-RU"/>
              </w:rPr>
              <w:br/>
              <w:t xml:space="preserve">обоснования закупок товаров, работ и услуг для обеспечения государственных и муниципальных нужд </w:t>
            </w:r>
            <w:r w:rsidRPr="00AC6FC2">
              <w:rPr>
                <w:rFonts w:ascii="Tahoma" w:eastAsia="Times New Roman" w:hAnsi="Tahoma" w:cs="Tahoma"/>
                <w:sz w:val="21"/>
                <w:szCs w:val="21"/>
                <w:lang w:eastAsia="ru-RU"/>
              </w:rPr>
              <w:br/>
            </w:r>
            <w:r w:rsidRPr="00AC6FC2">
              <w:rPr>
                <w:rFonts w:ascii="Tahoma" w:eastAsia="Times New Roman" w:hAnsi="Tahoma" w:cs="Tahoma"/>
                <w:sz w:val="21"/>
                <w:szCs w:val="21"/>
                <w:lang w:eastAsia="ru-RU"/>
              </w:rPr>
              <w:br/>
              <w:t xml:space="preserve">при формировании и утверждении плана-графика закупок </w:t>
            </w:r>
          </w:p>
        </w:tc>
      </w:tr>
    </w:tbl>
    <w:p w:rsidR="00AC6FC2" w:rsidRPr="00AC6FC2" w:rsidRDefault="00AC6FC2" w:rsidP="00AC6FC2">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899"/>
        <w:gridCol w:w="2185"/>
        <w:gridCol w:w="1216"/>
        <w:gridCol w:w="270"/>
      </w:tblGrid>
      <w:tr w:rsidR="00AC6FC2" w:rsidRPr="00AC6FC2" w:rsidTr="00AC6FC2">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Вид документа (базовый (0), измененный (порядковый код изменения плана-графика закупок) </w:t>
            </w:r>
          </w:p>
        </w:tc>
        <w:tc>
          <w:tcPr>
            <w:tcW w:w="750" w:type="pct"/>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изменения </w:t>
            </w:r>
          </w:p>
        </w:tc>
        <w:tc>
          <w:tcPr>
            <w:tcW w:w="0" w:type="auto"/>
            <w:vMerge w:val="restart"/>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27</w:t>
            </w:r>
          </w:p>
        </w:tc>
      </w:tr>
      <w:tr w:rsidR="00AC6FC2" w:rsidRPr="00AC6FC2" w:rsidTr="00AC6FC2">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измененный</w:t>
            </w: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p>
        </w:tc>
      </w:tr>
    </w:tbl>
    <w:p w:rsidR="00AC6FC2" w:rsidRPr="00AC6FC2" w:rsidRDefault="00AC6FC2" w:rsidP="00AC6FC2">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228"/>
        <w:gridCol w:w="2359"/>
        <w:gridCol w:w="1462"/>
        <w:gridCol w:w="1473"/>
        <w:gridCol w:w="1548"/>
        <w:gridCol w:w="1856"/>
        <w:gridCol w:w="2032"/>
        <w:gridCol w:w="935"/>
        <w:gridCol w:w="1490"/>
        <w:gridCol w:w="1187"/>
      </w:tblGrid>
      <w:tr w:rsidR="00AC6FC2" w:rsidRPr="00AC6FC2" w:rsidTr="00AC6FC2">
        <w:tc>
          <w:tcPr>
            <w:tcW w:w="0" w:type="auto"/>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 п/п </w:t>
            </w:r>
          </w:p>
        </w:tc>
        <w:tc>
          <w:tcPr>
            <w:tcW w:w="0" w:type="auto"/>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Идентификационный код закупки </w:t>
            </w:r>
          </w:p>
        </w:tc>
        <w:tc>
          <w:tcPr>
            <w:tcW w:w="0" w:type="auto"/>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Наименование объекта закупки </w:t>
            </w:r>
          </w:p>
        </w:tc>
        <w:tc>
          <w:tcPr>
            <w:tcW w:w="0" w:type="auto"/>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
        </w:tc>
        <w:tc>
          <w:tcPr>
            <w:tcW w:w="0" w:type="auto"/>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0" w:type="auto"/>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 с </w:t>
            </w:r>
            <w:r w:rsidRPr="00AC6FC2">
              <w:rPr>
                <w:rFonts w:ascii="Tahoma" w:eastAsia="Times New Roman" w:hAnsi="Tahoma" w:cs="Tahoma"/>
                <w:b/>
                <w:bCs/>
                <w:sz w:val="12"/>
                <w:szCs w:val="12"/>
                <w:lang w:eastAsia="ru-RU"/>
              </w:rPr>
              <w:lastRenderedPageBreak/>
              <w:t xml:space="preserve">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0" w:type="auto"/>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lastRenderedPageBreak/>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
        </w:tc>
        <w:tc>
          <w:tcPr>
            <w:tcW w:w="0" w:type="auto"/>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0" w:type="auto"/>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0" w:type="auto"/>
            <w:hideMark/>
          </w:tcPr>
          <w:p w:rsidR="00AC6FC2" w:rsidRPr="00AC6FC2" w:rsidRDefault="00AC6FC2" w:rsidP="00AC6FC2">
            <w:pPr>
              <w:spacing w:after="0" w:line="240" w:lineRule="auto"/>
              <w:jc w:val="center"/>
              <w:rPr>
                <w:rFonts w:ascii="Tahoma" w:eastAsia="Times New Roman" w:hAnsi="Tahoma" w:cs="Tahoma"/>
                <w:b/>
                <w:bCs/>
                <w:sz w:val="12"/>
                <w:szCs w:val="12"/>
                <w:lang w:eastAsia="ru-RU"/>
              </w:rPr>
            </w:pPr>
            <w:r w:rsidRPr="00AC6FC2">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10</w:t>
            </w: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191212870000021300100100030224520244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446462.33</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Метод сопоставимых рыночных цен (анализа рынка)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Нормативный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191212870000021300100100030284520244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160000.00</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Метод сопоставимых рыночных цен (анализа рынка)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Нормативный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w:t>
            </w:r>
            <w:r w:rsidRPr="00AC6FC2">
              <w:rPr>
                <w:rFonts w:ascii="Tahoma" w:eastAsia="Times New Roman" w:hAnsi="Tahoma" w:cs="Tahoma"/>
                <w:sz w:val="12"/>
                <w:szCs w:val="12"/>
                <w:lang w:eastAsia="ru-RU"/>
              </w:rPr>
              <w:lastRenderedPageBreak/>
              <w:t>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w:t>
            </w:r>
            <w:r w:rsidRPr="00AC6FC2">
              <w:rPr>
                <w:rFonts w:ascii="Tahoma" w:eastAsia="Times New Roman" w:hAnsi="Tahoma" w:cs="Tahoma"/>
                <w:sz w:val="12"/>
                <w:szCs w:val="12"/>
                <w:lang w:eastAsia="ru-RU"/>
              </w:rPr>
              <w:lastRenderedPageBreak/>
              <w:t>21.03.2016 № 471-р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191212870000021300100100040075320244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Услуги федеральной фельдъегерской связи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11610.00</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Нормативный метод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Тарифный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w:t>
            </w:r>
            <w:r w:rsidRPr="00AC6FC2">
              <w:rPr>
                <w:rFonts w:ascii="Tahoma" w:eastAsia="Times New Roman" w:hAnsi="Tahoma" w:cs="Tahoma"/>
                <w:sz w:val="12"/>
                <w:szCs w:val="12"/>
                <w:lang w:eastAsia="ru-RU"/>
              </w:rPr>
              <w:lastRenderedPageBreak/>
              <w:t xml:space="preserve">от 5 июня 2018г. № 148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191212870000021300100100050025310244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Услуги почтовой связи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1970000.00</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Нормативный метод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Тарифный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191212870000021300100100060093811244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Оказание услуг по обращению с твердыми коммунальными отходами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176409.94</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Нормативный метод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Тарифный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Цена контракта определена тарифным методом в соответствии </w:t>
            </w:r>
            <w:r w:rsidRPr="00AC6FC2">
              <w:rPr>
                <w:rFonts w:ascii="Tahoma" w:eastAsia="Times New Roman" w:hAnsi="Tahoma" w:cs="Tahoma"/>
                <w:sz w:val="12"/>
                <w:szCs w:val="12"/>
                <w:lang w:eastAsia="ru-RU"/>
              </w:rPr>
              <w:lastRenderedPageBreak/>
              <w:t xml:space="preserve">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06.12.2018 № 109-30/в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"Экоцентр"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191212870000021300100100070053600244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Холодное водоснабжение и водоотведение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78700.00</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Нормативный метод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Тарифный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w:t>
            </w:r>
            <w:r w:rsidRPr="00AC6FC2">
              <w:rPr>
                <w:rFonts w:ascii="Tahoma" w:eastAsia="Times New Roman" w:hAnsi="Tahoma" w:cs="Tahoma"/>
                <w:sz w:val="12"/>
                <w:szCs w:val="12"/>
                <w:lang w:eastAsia="ru-RU"/>
              </w:rPr>
              <w:lastRenderedPageBreak/>
              <w:t xml:space="preserve">главы администрации г. Чебоксары от 08.12.2014г. № 4179 "Об утверждении нормативно допустимых концентраций и лимитов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ставках платы за негативное воздействие на окружающую среду и дополнительных коэффициентах".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191212870000021300100100080063530244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Тепловая энергия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66000.00</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Тарифный метод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Нормативный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191212870000021300100100090083523244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Газ горючий природный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550000.00</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Нормативный метод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t xml:space="preserve">Тарифный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 xml:space="preserve">Согласно ч. 7 ст. 22 Закона № 44-ФЗ от 05.04.2013 "О контрактной системе в сфере закупок товаров, работ, услуг для обеспечения </w:t>
            </w:r>
            <w:r w:rsidRPr="00AC6FC2">
              <w:rPr>
                <w:rFonts w:ascii="Tahoma" w:eastAsia="Times New Roman" w:hAnsi="Tahoma" w:cs="Tahoma"/>
                <w:sz w:val="12"/>
                <w:szCs w:val="12"/>
                <w:lang w:eastAsia="ru-RU"/>
              </w:rPr>
              <w:lastRenderedPageBreak/>
              <w:t>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 xml:space="preserve">Закупка у единственного поставщика (подрядчика, </w:t>
            </w:r>
            <w:r w:rsidRPr="00AC6FC2">
              <w:rPr>
                <w:rFonts w:ascii="Tahoma" w:eastAsia="Times New Roman" w:hAnsi="Tahoma" w:cs="Tahoma"/>
                <w:sz w:val="12"/>
                <w:szCs w:val="12"/>
                <w:lang w:eastAsia="ru-RU"/>
              </w:rPr>
              <w:lastRenderedPageBreak/>
              <w:t>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 xml:space="preserve">В соответствии с пунктом 8 части 1 статьи 93 Федерального закона от 05.04.2013 № 44-ФЗ "О </w:t>
            </w:r>
            <w:r w:rsidRPr="00AC6FC2">
              <w:rPr>
                <w:rFonts w:ascii="Tahoma" w:eastAsia="Times New Roman" w:hAnsi="Tahoma" w:cs="Tahoma"/>
                <w:sz w:val="12"/>
                <w:szCs w:val="12"/>
                <w:lang w:eastAsia="ru-RU"/>
              </w:rPr>
              <w:lastRenderedPageBreak/>
              <w:t>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191212870000021300100100100035819244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5287885.00</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Нормативный метод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Тарифный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w:t>
            </w:r>
            <w:r w:rsidRPr="00AC6FC2">
              <w:rPr>
                <w:rFonts w:ascii="Tahoma" w:eastAsia="Times New Roman" w:hAnsi="Tahoma" w:cs="Tahoma"/>
                <w:sz w:val="12"/>
                <w:szCs w:val="12"/>
                <w:lang w:eastAsia="ru-RU"/>
              </w:rPr>
              <w:lastRenderedPageBreak/>
              <w:t xml:space="preserve">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10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191212870000021300100100100205819244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5040000.00</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Нормативный метод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Тарифный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191212870000021300100100100265819244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2580000.00</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Нормативный метод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Тарифный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w:t>
            </w:r>
            <w:r w:rsidRPr="00AC6FC2">
              <w:rPr>
                <w:rFonts w:ascii="Tahoma" w:eastAsia="Times New Roman" w:hAnsi="Tahoma" w:cs="Tahoma"/>
                <w:sz w:val="12"/>
                <w:szCs w:val="12"/>
                <w:lang w:eastAsia="ru-RU"/>
              </w:rPr>
              <w:lastRenderedPageBreak/>
              <w:t xml:space="preserve">(максимальной)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w:t>
            </w:r>
            <w:r w:rsidRPr="00AC6FC2">
              <w:rPr>
                <w:rFonts w:ascii="Tahoma" w:eastAsia="Times New Roman" w:hAnsi="Tahoma" w:cs="Tahoma"/>
                <w:sz w:val="12"/>
                <w:szCs w:val="12"/>
                <w:lang w:eastAsia="ru-RU"/>
              </w:rPr>
              <w:lastRenderedPageBreak/>
              <w:t xml:space="preserve">работ, услуг для обеспечения государственных и муниципальных нужд".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12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191212870000021300100100100295819244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2813000.00</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Нормативный метод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Тарифный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оказание универсальных услуг по пересылке письменной корреспонденции устанавливаются Федеральной антимонопольной </w:t>
            </w:r>
            <w:r w:rsidRPr="00AC6FC2">
              <w:rPr>
                <w:rFonts w:ascii="Tahoma" w:eastAsia="Times New Roman" w:hAnsi="Tahoma" w:cs="Tahoma"/>
                <w:sz w:val="12"/>
                <w:szCs w:val="12"/>
                <w:lang w:eastAsia="ru-RU"/>
              </w:rPr>
              <w:lastRenderedPageBreak/>
              <w:t xml:space="preserve">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13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191212870000021300100100100335819244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4240358.00</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Метод сопоставимых рыночных цен (анализа рынка)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Нормативный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191212870000021300100100120043512244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Электрическая энергия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2000000.00</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Нормативный метод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Тарифный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lastRenderedPageBreak/>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15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191212870000021300100100200142823242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3524283.10</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Нормативный метод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Тарифный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191212870000021300100100200232823242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Поставка расходных </w:t>
            </w:r>
            <w:r w:rsidRPr="00AC6FC2">
              <w:rPr>
                <w:rFonts w:ascii="Tahoma" w:eastAsia="Times New Roman" w:hAnsi="Tahoma" w:cs="Tahoma"/>
                <w:sz w:val="12"/>
                <w:szCs w:val="12"/>
                <w:lang w:eastAsia="ru-RU"/>
              </w:rPr>
              <w:lastRenderedPageBreak/>
              <w:t>материалов к принтерам и копировально-множительной технике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3494601.45</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Метод сопоставимых </w:t>
            </w:r>
            <w:r w:rsidRPr="00AC6FC2">
              <w:rPr>
                <w:rFonts w:ascii="Tahoma" w:eastAsia="Times New Roman" w:hAnsi="Tahoma" w:cs="Tahoma"/>
                <w:sz w:val="12"/>
                <w:szCs w:val="12"/>
                <w:lang w:eastAsia="ru-RU"/>
              </w:rPr>
              <w:lastRenderedPageBreak/>
              <w:t xml:space="preserve">рыночных цен (анализа рынка)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Нормативный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br/>
            </w:r>
            <w:r w:rsidRPr="00AC6FC2">
              <w:rPr>
                <w:rFonts w:ascii="Tahoma" w:eastAsia="Times New Roman" w:hAnsi="Tahoma" w:cs="Tahoma"/>
                <w:sz w:val="12"/>
                <w:szCs w:val="12"/>
                <w:lang w:eastAsia="ru-RU"/>
              </w:rPr>
              <w:lastRenderedPageBreak/>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Согласно ч. 6 ст. 22 Закона № 44-</w:t>
            </w:r>
            <w:r w:rsidRPr="00AC6FC2">
              <w:rPr>
                <w:rFonts w:ascii="Tahoma" w:eastAsia="Times New Roman" w:hAnsi="Tahoma" w:cs="Tahoma"/>
                <w:sz w:val="12"/>
                <w:szCs w:val="12"/>
                <w:lang w:eastAsia="ru-RU"/>
              </w:rPr>
              <w:lastRenderedPageBreak/>
              <w:t>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 xml:space="preserve">Электронный </w:t>
            </w:r>
            <w:r w:rsidRPr="00AC6FC2">
              <w:rPr>
                <w:rFonts w:ascii="Tahoma" w:eastAsia="Times New Roman" w:hAnsi="Tahoma" w:cs="Tahoma"/>
                <w:sz w:val="12"/>
                <w:szCs w:val="12"/>
                <w:lang w:eastAsia="ru-RU"/>
              </w:rPr>
              <w:lastRenderedPageBreak/>
              <w:t>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 xml:space="preserve">В соответствии с частью 2 </w:t>
            </w:r>
            <w:r w:rsidRPr="00AC6FC2">
              <w:rPr>
                <w:rFonts w:ascii="Tahoma" w:eastAsia="Times New Roman" w:hAnsi="Tahoma" w:cs="Tahoma"/>
                <w:sz w:val="12"/>
                <w:szCs w:val="12"/>
                <w:lang w:eastAsia="ru-RU"/>
              </w:rPr>
              <w:lastRenderedPageBreak/>
              <w:t>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17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191212870000021300100100200302823242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719242.80</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Метод сопоставимых рыночных цен (анализа рынка)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Нормативный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w:t>
            </w:r>
            <w:r w:rsidRPr="00AC6FC2">
              <w:rPr>
                <w:rFonts w:ascii="Tahoma" w:eastAsia="Times New Roman" w:hAnsi="Tahoma" w:cs="Tahoma"/>
                <w:sz w:val="12"/>
                <w:szCs w:val="12"/>
                <w:lang w:eastAsia="ru-RU"/>
              </w:rPr>
              <w:lastRenderedPageBreak/>
              <w:t>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18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191212870000021300100100210153312242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Оказание услуг по ремонту офисной техники</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2566960.79</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Метод сопоставимых рыночных цен (анализа рынка)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Нормативный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191212870000021300100100220116110242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Услуги электрической связи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3133000.00</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Нормативный метод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Тарифный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w:t>
            </w:r>
            <w:r w:rsidRPr="00AC6FC2">
              <w:rPr>
                <w:rFonts w:ascii="Tahoma" w:eastAsia="Times New Roman" w:hAnsi="Tahoma" w:cs="Tahoma"/>
                <w:sz w:val="12"/>
                <w:szCs w:val="12"/>
                <w:lang w:eastAsia="ru-RU"/>
              </w:rPr>
              <w:lastRenderedPageBreak/>
              <w:t>России и федеральных казенных учреждений, находящихся в ведении ФНС России".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191212870000021300100100230322620242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запасных частей и комплектующих к компьютерной и офисной технике</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826927.61</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Метод сопоставимых рыночных цен (анализа рынка)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Нормативный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191212870000021300100100240126110242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19740.00</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Нормативный метод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Тарифный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w:t>
            </w:r>
            <w:r w:rsidRPr="00AC6FC2">
              <w:rPr>
                <w:rFonts w:ascii="Tahoma" w:eastAsia="Times New Roman" w:hAnsi="Tahoma" w:cs="Tahoma"/>
                <w:sz w:val="12"/>
                <w:szCs w:val="12"/>
                <w:lang w:eastAsia="ru-RU"/>
              </w:rPr>
              <w:lastRenderedPageBreak/>
              <w:t>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В соответствии с пунктом 6 части 1 статьи 93 Федерального закона от 05.04.2013 № 44-ФЗ "О контрактной системе в </w:t>
            </w:r>
            <w:r w:rsidRPr="00AC6FC2">
              <w:rPr>
                <w:rFonts w:ascii="Tahoma" w:eastAsia="Times New Roman" w:hAnsi="Tahoma" w:cs="Tahoma"/>
                <w:sz w:val="12"/>
                <w:szCs w:val="12"/>
                <w:lang w:eastAsia="ru-RU"/>
              </w:rPr>
              <w:lastRenderedPageBreak/>
              <w:t>сфере закупок товаров, работ, услуг для обеспечения государственных и муниципальных нужд".</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22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191212870000021300100100260100620244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550000.00</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Нормативный метод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Тарифный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w:t>
            </w:r>
            <w:r w:rsidRPr="00AC6FC2">
              <w:rPr>
                <w:rFonts w:ascii="Tahoma" w:eastAsia="Times New Roman" w:hAnsi="Tahoma" w:cs="Tahoma"/>
                <w:sz w:val="12"/>
                <w:szCs w:val="12"/>
                <w:lang w:eastAsia="ru-RU"/>
              </w:rPr>
              <w:lastRenderedPageBreak/>
              <w:t xml:space="preserve">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 учетом положений Постановления Правительства РФ от 29.12.2000 № 1021.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23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191212870000021300100100270181712244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бумаги офисной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6546166.50</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Метод сопоставимых рыночных цен (анализа рынка)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Нормативный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191212870000021300100100280160000244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хозяйственных товаров и принадлежностей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271472.81</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Метод сопоставимых рыночных цен (анализа рынка)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Нормативный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w:t>
            </w:r>
            <w:r w:rsidRPr="00AC6FC2">
              <w:rPr>
                <w:rFonts w:ascii="Tahoma" w:eastAsia="Times New Roman" w:hAnsi="Tahoma" w:cs="Tahoma"/>
                <w:sz w:val="12"/>
                <w:szCs w:val="12"/>
                <w:lang w:eastAsia="ru-RU"/>
              </w:rPr>
              <w:lastRenderedPageBreak/>
              <w:t>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предложений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w:t>
            </w:r>
            <w:r w:rsidRPr="00AC6FC2">
              <w:rPr>
                <w:rFonts w:ascii="Tahoma" w:eastAsia="Times New Roman" w:hAnsi="Tahoma" w:cs="Tahoma"/>
                <w:sz w:val="12"/>
                <w:szCs w:val="12"/>
                <w:lang w:eastAsia="ru-RU"/>
              </w:rPr>
              <w:lastRenderedPageBreak/>
              <w:t>При проведении электронного аукциона информация о закупке сообщается заказчиком неограниченному кругу лиц.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25</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191212870000021300100100280170000244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хозяйственных товаров и принадлежностей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203660.38</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Метод сопоставимых рыночных цен (анализа рынка)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Нормативный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цены из поступивших коммерческих предложений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w:t>
            </w:r>
            <w:r w:rsidRPr="00AC6FC2">
              <w:rPr>
                <w:rFonts w:ascii="Tahoma" w:eastAsia="Times New Roman" w:hAnsi="Tahoma" w:cs="Tahoma"/>
                <w:sz w:val="12"/>
                <w:szCs w:val="12"/>
                <w:lang w:eastAsia="ru-RU"/>
              </w:rPr>
              <w:lastRenderedPageBreak/>
              <w:t>ведении ФНС России"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26</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191212870000021300100100290190000244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канцелярских принадлежностей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461516.04</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Метод сопоставимых рыночных цен (анализа рынка)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Нормативный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27</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191212870000021300100100290210000244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канцелярских принадлежностей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1786326.01</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Метод сопоставимых рыночных цен (анализа рынка)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Нормативный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Согласно ч. 7 ст. 22 Закона № 44-ФЗ от 05.04.2013 "О контрактной </w:t>
            </w:r>
            <w:r w:rsidRPr="00AC6FC2">
              <w:rPr>
                <w:rFonts w:ascii="Tahoma" w:eastAsia="Times New Roman" w:hAnsi="Tahoma" w:cs="Tahoma"/>
                <w:sz w:val="12"/>
                <w:szCs w:val="12"/>
                <w:lang w:eastAsia="ru-RU"/>
              </w:rPr>
              <w:lastRenderedPageBreak/>
              <w:t>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28</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191212870000021300100100300243299244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противогазов фильтрующих</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600000.00</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Метод сопоставимых рыночных цен (анализа рынка)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Нормативный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29</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191212870000021300100100310252211244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шин пневматических</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265683.96</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Метод сопоставимых рыночных цен (анализа рынка)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Нормативный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w:t>
            </w:r>
            <w:r w:rsidRPr="00AC6FC2">
              <w:rPr>
                <w:rFonts w:ascii="Tahoma" w:eastAsia="Times New Roman" w:hAnsi="Tahoma" w:cs="Tahoma"/>
                <w:sz w:val="12"/>
                <w:szCs w:val="12"/>
                <w:lang w:eastAsia="ru-RU"/>
              </w:rPr>
              <w:lastRenderedPageBreak/>
              <w:t xml:space="preserve">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данная закупка находится </w:t>
            </w:r>
            <w:r w:rsidRPr="00AC6FC2">
              <w:rPr>
                <w:rFonts w:ascii="Tahoma" w:eastAsia="Times New Roman" w:hAnsi="Tahoma" w:cs="Tahoma"/>
                <w:sz w:val="12"/>
                <w:szCs w:val="12"/>
                <w:lang w:eastAsia="ru-RU"/>
              </w:rPr>
              <w:lastRenderedPageBreak/>
              <w:t xml:space="preserve">в Перечне, утвержденном распоряжением Правительства РФ от 21.03.2016 № 471-р. При проведении электронного аукциона информация о закупке сообщается заказчиком неограниченному кругу лиц.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30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191212870000021300100100320272740244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ламп светодиодных</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473602.26</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Метод сопоставимых рыночных цен (анализа рынка)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Нормативный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w:t>
            </w:r>
            <w:r w:rsidRPr="00AC6FC2">
              <w:rPr>
                <w:rFonts w:ascii="Tahoma" w:eastAsia="Times New Roman" w:hAnsi="Tahoma" w:cs="Tahoma"/>
                <w:sz w:val="12"/>
                <w:szCs w:val="12"/>
                <w:lang w:eastAsia="ru-RU"/>
              </w:rPr>
              <w:lastRenderedPageBreak/>
              <w:t>учреждений, находящихся в ведении ФНС России".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товар включен в перечень, установленный Правительством Российской Федерации от 21 марта 2016 г. № 471-р.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31</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191212870000021300100100330312680242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оптических дисков</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51135.00</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Метод сопоставимых рыночных цен (анализа рынка)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Нормативный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191212870000021300100100340342620242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аппаратно-программного модуля доверенной загрузки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288573.18</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Метод сопоставимых рыночных цен (анализа рынка)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Нормативный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Согласно ч. 7 ст. 22 Закона № 44-</w:t>
            </w:r>
            <w:r w:rsidRPr="00AC6FC2">
              <w:rPr>
                <w:rFonts w:ascii="Tahoma" w:eastAsia="Times New Roman" w:hAnsi="Tahoma" w:cs="Tahoma"/>
                <w:sz w:val="12"/>
                <w:szCs w:val="12"/>
                <w:lang w:eastAsia="ru-RU"/>
              </w:rPr>
              <w:lastRenderedPageBreak/>
              <w:t>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33</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191212870000021300100100350352620242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Поставка принтера</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379878.00</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Метод сопоставимых рыночных цен (анализа рынка)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Нормативный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34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191212870000021300100100360335829242</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Оказание услуг по предоставлению доступа к сервисам технической поддержки системы защиты информации от несанкционированного доступа Блокхост-сеть 2.0</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704790.00</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Метод сопоставимых рыночных цен (анализа рынка) </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 xml:space="preserve">Нормативный метод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w:t>
            </w:r>
            <w:r w:rsidRPr="00AC6FC2">
              <w:rPr>
                <w:rFonts w:ascii="Tahoma" w:eastAsia="Times New Roman" w:hAnsi="Tahoma" w:cs="Tahoma"/>
                <w:sz w:val="12"/>
                <w:szCs w:val="12"/>
                <w:lang w:eastAsia="ru-RU"/>
              </w:rPr>
              <w:lastRenderedPageBreak/>
              <w:t>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Электронный аукцион</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w:t>
            </w:r>
            <w:r w:rsidRPr="00AC6FC2">
              <w:rPr>
                <w:rFonts w:ascii="Tahoma" w:eastAsia="Times New Roman" w:hAnsi="Tahoma" w:cs="Tahoma"/>
                <w:sz w:val="12"/>
                <w:szCs w:val="12"/>
                <w:lang w:eastAsia="ru-RU"/>
              </w:rPr>
              <w:lastRenderedPageBreak/>
              <w:t>данная закупка находится в Перечне, утвержденном распоряжением Правительства РФ от 21.03.2016 № 471-р</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lastRenderedPageBreak/>
              <w:t>35</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191212870000021300100100180010000244</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191212870000021300100100180130000244</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1800000.67</w:t>
            </w:r>
            <w:r w:rsidRPr="00AC6FC2">
              <w:rPr>
                <w:rFonts w:ascii="Tahoma" w:eastAsia="Times New Roman" w:hAnsi="Tahoma" w:cs="Tahoma"/>
                <w:sz w:val="12"/>
                <w:szCs w:val="12"/>
                <w:lang w:eastAsia="ru-RU"/>
              </w:rPr>
              <w:br/>
            </w:r>
            <w:r w:rsidRPr="00AC6FC2">
              <w:rPr>
                <w:rFonts w:ascii="Tahoma" w:eastAsia="Times New Roman" w:hAnsi="Tahoma" w:cs="Tahoma"/>
                <w:sz w:val="12"/>
                <w:szCs w:val="12"/>
                <w:lang w:eastAsia="ru-RU"/>
              </w:rPr>
              <w:br/>
              <w:t>342430.82</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 xml:space="preserve">Метод сопоставимых рыночных цен (анализа рынка) </w:t>
            </w: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240" w:line="240" w:lineRule="auto"/>
              <w:jc w:val="center"/>
              <w:rPr>
                <w:rFonts w:ascii="Tahoma" w:eastAsia="Times New Roman" w:hAnsi="Tahoma" w:cs="Tahoma"/>
                <w:sz w:val="12"/>
                <w:szCs w:val="12"/>
                <w:lang w:eastAsia="ru-RU"/>
              </w:rPr>
            </w:pPr>
            <w:r w:rsidRPr="00AC6FC2">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 Для обоснования НМЦК были использованы ценовые предложения, из поступивших коммерческих предложений. При этом годовой объем закупок не превышает пять процентов совокупного годового объема закупок заказчика и не составляет более чем пятьдесят миллионов рублей.</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12"/>
                <w:szCs w:val="12"/>
                <w:lang w:eastAsia="ru-RU"/>
              </w:rPr>
            </w:pPr>
          </w:p>
        </w:tc>
      </w:tr>
    </w:tbl>
    <w:p w:rsidR="00AC6FC2" w:rsidRPr="00AC6FC2" w:rsidRDefault="00AC6FC2" w:rsidP="00AC6FC2">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3"/>
        <w:gridCol w:w="147"/>
        <w:gridCol w:w="1027"/>
        <w:gridCol w:w="1020"/>
        <w:gridCol w:w="510"/>
        <w:gridCol w:w="71"/>
        <w:gridCol w:w="2090"/>
        <w:gridCol w:w="71"/>
        <w:gridCol w:w="249"/>
        <w:gridCol w:w="249"/>
        <w:gridCol w:w="163"/>
      </w:tblGrid>
      <w:tr w:rsidR="00AC6FC2" w:rsidRPr="00AC6FC2" w:rsidTr="00AC6FC2">
        <w:tc>
          <w:tcPr>
            <w:tcW w:w="0" w:type="auto"/>
            <w:tcBorders>
              <w:bottom w:val="single" w:sz="6" w:space="0" w:color="000000"/>
            </w:tcBorders>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Сорокина Елена Владимировна, Заместитель руководителя</w:t>
            </w:r>
          </w:p>
        </w:tc>
        <w:tc>
          <w:tcPr>
            <w:tcW w:w="50" w:type="pct"/>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p>
        </w:tc>
        <w:tc>
          <w:tcPr>
            <w:tcW w:w="350" w:type="pct"/>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«27»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ноября</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0" w:type="auto"/>
            <w:tcBorders>
              <w:bottom w:val="single" w:sz="6" w:space="0" w:color="FFFFFF"/>
            </w:tcBorders>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20 </w:t>
            </w:r>
          </w:p>
        </w:tc>
        <w:tc>
          <w:tcPr>
            <w:tcW w:w="0" w:type="auto"/>
            <w:tcBorders>
              <w:bottom w:val="single" w:sz="6" w:space="0" w:color="000000"/>
            </w:tcBorders>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19</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г. </w:t>
            </w: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(Ф.И.О., должность руководителя (уполномоченного должностного лица) заказчика)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(подпись)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(дата утверждения)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r>
      <w:tr w:rsidR="00AC6FC2" w:rsidRPr="00AC6FC2" w:rsidTr="00AC6FC2">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lastRenderedPageBreak/>
              <w:t xml:space="preserve">  </w:t>
            </w: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r>
      <w:tr w:rsidR="00AC6FC2" w:rsidRPr="00AC6FC2" w:rsidTr="00AC6FC2">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r>
      <w:tr w:rsidR="00AC6FC2" w:rsidRPr="00AC6FC2" w:rsidTr="00AC6FC2">
        <w:tc>
          <w:tcPr>
            <w:tcW w:w="0" w:type="auto"/>
            <w:tcBorders>
              <w:bottom w:val="single" w:sz="6" w:space="0" w:color="000000"/>
            </w:tcBorders>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Разина Алёна Станиславна</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М.П. </w:t>
            </w: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r>
      <w:tr w:rsidR="00AC6FC2" w:rsidRPr="00AC6FC2" w:rsidTr="00AC6FC2">
        <w:tc>
          <w:tcPr>
            <w:tcW w:w="0" w:type="auto"/>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(Ф.И.О. ответственного исполнителя)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0" w:type="auto"/>
            <w:vAlign w:val="center"/>
            <w:hideMark/>
          </w:tcPr>
          <w:p w:rsidR="00AC6FC2" w:rsidRPr="00AC6FC2" w:rsidRDefault="00AC6FC2" w:rsidP="00AC6FC2">
            <w:pPr>
              <w:spacing w:after="0" w:line="240" w:lineRule="auto"/>
              <w:jc w:val="center"/>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(подпись)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0" w:type="auto"/>
            <w:vAlign w:val="center"/>
            <w:hideMark/>
          </w:tcPr>
          <w:p w:rsidR="00AC6FC2" w:rsidRPr="00AC6FC2" w:rsidRDefault="00AC6FC2" w:rsidP="00AC6FC2">
            <w:pPr>
              <w:spacing w:after="0" w:line="240" w:lineRule="auto"/>
              <w:rPr>
                <w:rFonts w:ascii="Tahoma" w:eastAsia="Times New Roman" w:hAnsi="Tahoma" w:cs="Tahoma"/>
                <w:sz w:val="21"/>
                <w:szCs w:val="21"/>
                <w:lang w:eastAsia="ru-RU"/>
              </w:rPr>
            </w:pPr>
            <w:r w:rsidRPr="00AC6FC2">
              <w:rPr>
                <w:rFonts w:ascii="Tahoma" w:eastAsia="Times New Roman" w:hAnsi="Tahoma" w:cs="Tahoma"/>
                <w:sz w:val="21"/>
                <w:szCs w:val="21"/>
                <w:lang w:eastAsia="ru-RU"/>
              </w:rPr>
              <w:t xml:space="preserve">  </w:t>
            </w: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AC6FC2" w:rsidRPr="00AC6FC2" w:rsidRDefault="00AC6FC2" w:rsidP="00AC6FC2">
            <w:pPr>
              <w:spacing w:after="0" w:line="240" w:lineRule="auto"/>
              <w:rPr>
                <w:rFonts w:ascii="Times New Roman" w:eastAsia="Times New Roman" w:hAnsi="Times New Roman" w:cs="Times New Roman"/>
                <w:sz w:val="20"/>
                <w:szCs w:val="20"/>
                <w:lang w:eastAsia="ru-RU"/>
              </w:rPr>
            </w:pPr>
          </w:p>
        </w:tc>
      </w:tr>
    </w:tbl>
    <w:p w:rsidR="00AC6FC2" w:rsidRPr="00AC6FC2" w:rsidRDefault="00AC6FC2" w:rsidP="00AC6FC2">
      <w:pPr>
        <w:spacing w:after="0" w:line="240" w:lineRule="auto"/>
        <w:jc w:val="right"/>
        <w:rPr>
          <w:rFonts w:ascii="Tahoma" w:eastAsia="Times New Roman" w:hAnsi="Tahoma" w:cs="Tahoma"/>
          <w:sz w:val="21"/>
          <w:szCs w:val="21"/>
          <w:lang w:eastAsia="ru-RU"/>
        </w:rPr>
      </w:pPr>
      <w:r w:rsidRPr="00AC6FC2">
        <w:rPr>
          <w:rFonts w:ascii="Tahoma" w:eastAsia="Times New Roman" w:hAnsi="Tahoma" w:cs="Tahoma"/>
          <w:sz w:val="21"/>
          <w:szCs w:val="21"/>
          <w:bdr w:val="single" w:sz="6" w:space="0" w:color="E4E8EB" w:frame="1"/>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9pt;height:22.5pt" o:ole="">
            <v:imagedata r:id="rId5" o:title=""/>
          </v:shape>
          <w:control r:id="rId6" w:name="DefaultOcxName" w:shapeid="_x0000_i1027"/>
        </w:object>
      </w:r>
    </w:p>
    <w:p w:rsidR="000974EF" w:rsidRDefault="000974EF">
      <w:bookmarkStart w:id="0" w:name="_GoBack"/>
      <w:bookmarkEnd w:id="0"/>
    </w:p>
    <w:sectPr w:rsidR="000974EF" w:rsidSect="00AC6FC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515"/>
    <w:rsid w:val="000974EF"/>
    <w:rsid w:val="00754515"/>
    <w:rsid w:val="00AC6F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C6FC2"/>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AC6FC2"/>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6FC2"/>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AC6FC2"/>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AC6FC2"/>
    <w:rPr>
      <w:strike w:val="0"/>
      <w:dstrike w:val="0"/>
      <w:color w:val="0075C5"/>
      <w:u w:val="none"/>
      <w:effect w:val="none"/>
    </w:rPr>
  </w:style>
  <w:style w:type="character" w:styleId="a4">
    <w:name w:val="FollowedHyperlink"/>
    <w:basedOn w:val="a0"/>
    <w:uiPriority w:val="99"/>
    <w:semiHidden/>
    <w:unhideWhenUsed/>
    <w:rsid w:val="00AC6FC2"/>
    <w:rPr>
      <w:strike w:val="0"/>
      <w:dstrike w:val="0"/>
      <w:color w:val="0075C5"/>
      <w:u w:val="none"/>
      <w:effect w:val="none"/>
    </w:rPr>
  </w:style>
  <w:style w:type="character" w:styleId="a5">
    <w:name w:val="Strong"/>
    <w:basedOn w:val="a0"/>
    <w:uiPriority w:val="22"/>
    <w:qFormat/>
    <w:rsid w:val="00AC6FC2"/>
    <w:rPr>
      <w:b/>
      <w:bCs/>
    </w:rPr>
  </w:style>
  <w:style w:type="paragraph" w:styleId="a6">
    <w:name w:val="Normal (Web)"/>
    <w:basedOn w:val="a"/>
    <w:uiPriority w:val="99"/>
    <w:semiHidden/>
    <w:unhideWhenUsed/>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AC6FC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AC6FC2"/>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AC6FC2"/>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AC6FC2"/>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AC6FC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AC6FC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AC6FC2"/>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AC6FC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AC6FC2"/>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AC6FC2"/>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AC6FC2"/>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AC6FC2"/>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AC6FC2"/>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AC6FC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AC6FC2"/>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AC6FC2"/>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AC6FC2"/>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AC6FC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AC6FC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AC6FC2"/>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AC6FC2"/>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AC6FC2"/>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AC6FC2"/>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AC6FC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AC6FC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AC6FC2"/>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AC6FC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AC6FC2"/>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AC6FC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AC6FC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AC6FC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AC6FC2"/>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AC6FC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AC6FC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AC6FC2"/>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AC6FC2"/>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AC6FC2"/>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AC6FC2"/>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AC6FC2"/>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AC6FC2"/>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AC6FC2"/>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AC6FC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AC6FC2"/>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AC6FC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AC6FC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AC6FC2"/>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AC6FC2"/>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AC6FC2"/>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AC6FC2"/>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AC6FC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AC6FC2"/>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AC6FC2"/>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AC6FC2"/>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AC6FC2"/>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AC6FC2"/>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AC6FC2"/>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AC6FC2"/>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AC6FC2"/>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AC6FC2"/>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header">
    <w:name w:val="header"/>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AC6FC2"/>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AC6FC2"/>
  </w:style>
  <w:style w:type="character" w:customStyle="1" w:styleId="dynatree-vline">
    <w:name w:val="dynatree-vline"/>
    <w:basedOn w:val="a0"/>
    <w:rsid w:val="00AC6FC2"/>
  </w:style>
  <w:style w:type="character" w:customStyle="1" w:styleId="dynatree-connector">
    <w:name w:val="dynatree-connector"/>
    <w:basedOn w:val="a0"/>
    <w:rsid w:val="00AC6FC2"/>
  </w:style>
  <w:style w:type="character" w:customStyle="1" w:styleId="dynatree-expander">
    <w:name w:val="dynatree-expander"/>
    <w:basedOn w:val="a0"/>
    <w:rsid w:val="00AC6FC2"/>
  </w:style>
  <w:style w:type="character" w:customStyle="1" w:styleId="dynatree-icon">
    <w:name w:val="dynatree-icon"/>
    <w:basedOn w:val="a0"/>
    <w:rsid w:val="00AC6FC2"/>
  </w:style>
  <w:style w:type="character" w:customStyle="1" w:styleId="dynatree-checkbox">
    <w:name w:val="dynatree-checkbox"/>
    <w:basedOn w:val="a0"/>
    <w:rsid w:val="00AC6FC2"/>
  </w:style>
  <w:style w:type="character" w:customStyle="1" w:styleId="dynatree-radio">
    <w:name w:val="dynatree-radio"/>
    <w:basedOn w:val="a0"/>
    <w:rsid w:val="00AC6FC2"/>
  </w:style>
  <w:style w:type="character" w:customStyle="1" w:styleId="dynatree-drag-helper-img">
    <w:name w:val="dynatree-drag-helper-img"/>
    <w:basedOn w:val="a0"/>
    <w:rsid w:val="00AC6FC2"/>
  </w:style>
  <w:style w:type="character" w:customStyle="1" w:styleId="dynatree-drag-source">
    <w:name w:val="dynatree-drag-source"/>
    <w:basedOn w:val="a0"/>
    <w:rsid w:val="00AC6FC2"/>
    <w:rPr>
      <w:shd w:val="clear" w:color="auto" w:fill="E0E0E0"/>
    </w:rPr>
  </w:style>
  <w:style w:type="paragraph" w:customStyle="1" w:styleId="mainlink1">
    <w:name w:val="mainlink1"/>
    <w:basedOn w:val="a"/>
    <w:rsid w:val="00AC6FC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AC6FC2"/>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AC6FC2"/>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AC6FC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AC6FC2"/>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AC6FC2"/>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AC6FC2"/>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AC6FC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AC6FC2"/>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AC6FC2"/>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AC6FC2"/>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AC6FC2"/>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AC6FC2"/>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AC6FC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AC6FC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AC6FC2"/>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AC6FC2"/>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AC6FC2"/>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AC6FC2"/>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AC6FC2"/>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AC6FC2"/>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AC6FC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AC6FC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AC6FC2"/>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AC6FC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AC6FC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AC6FC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AC6FC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AC6FC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AC6FC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AC6FC2"/>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AC6FC2"/>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AC6FC2"/>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AC6FC2"/>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AC6FC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AC6FC2"/>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AC6FC2"/>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AC6FC2"/>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AC6FC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AC6FC2"/>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AC6FC2"/>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AC6FC2"/>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AC6FC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AC6FC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AC6FC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AC6FC2"/>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AC6FC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AC6FC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AC6FC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AC6FC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AC6FC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AC6FC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AC6FC2"/>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AC6FC2"/>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AC6FC2"/>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AC6FC2"/>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AC6FC2"/>
  </w:style>
  <w:style w:type="character" w:customStyle="1" w:styleId="dynatree-icon1">
    <w:name w:val="dynatree-icon1"/>
    <w:basedOn w:val="a0"/>
    <w:rsid w:val="00AC6FC2"/>
  </w:style>
  <w:style w:type="paragraph" w:customStyle="1" w:styleId="confirmdialogheader1">
    <w:name w:val="confirmdialogheader1"/>
    <w:basedOn w:val="a"/>
    <w:rsid w:val="00AC6FC2"/>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AC6FC2"/>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AC6FC2"/>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AC6FC2"/>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AC6FC2"/>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AC6FC2"/>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AC6FC2"/>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AC6FC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AC6FC2"/>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AC6FC2"/>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2">
    <w:name w:val="btn2"/>
    <w:basedOn w:val="a0"/>
    <w:rsid w:val="00AC6FC2"/>
    <w:rPr>
      <w:bdr w:val="single" w:sz="6" w:space="0" w:color="E4E8EB" w:frame="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C6FC2"/>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AC6FC2"/>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6FC2"/>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AC6FC2"/>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AC6FC2"/>
    <w:rPr>
      <w:strike w:val="0"/>
      <w:dstrike w:val="0"/>
      <w:color w:val="0075C5"/>
      <w:u w:val="none"/>
      <w:effect w:val="none"/>
    </w:rPr>
  </w:style>
  <w:style w:type="character" w:styleId="a4">
    <w:name w:val="FollowedHyperlink"/>
    <w:basedOn w:val="a0"/>
    <w:uiPriority w:val="99"/>
    <w:semiHidden/>
    <w:unhideWhenUsed/>
    <w:rsid w:val="00AC6FC2"/>
    <w:rPr>
      <w:strike w:val="0"/>
      <w:dstrike w:val="0"/>
      <w:color w:val="0075C5"/>
      <w:u w:val="none"/>
      <w:effect w:val="none"/>
    </w:rPr>
  </w:style>
  <w:style w:type="character" w:styleId="a5">
    <w:name w:val="Strong"/>
    <w:basedOn w:val="a0"/>
    <w:uiPriority w:val="22"/>
    <w:qFormat/>
    <w:rsid w:val="00AC6FC2"/>
    <w:rPr>
      <w:b/>
      <w:bCs/>
    </w:rPr>
  </w:style>
  <w:style w:type="paragraph" w:styleId="a6">
    <w:name w:val="Normal (Web)"/>
    <w:basedOn w:val="a"/>
    <w:uiPriority w:val="99"/>
    <w:semiHidden/>
    <w:unhideWhenUsed/>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AC6FC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AC6FC2"/>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AC6FC2"/>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AC6FC2"/>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AC6FC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AC6FC2"/>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AC6FC2"/>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AC6FC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AC6FC2"/>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AC6FC2"/>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AC6FC2"/>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AC6FC2"/>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AC6FC2"/>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AC6FC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AC6FC2"/>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AC6FC2"/>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AC6FC2"/>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AC6FC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AC6FC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AC6FC2"/>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AC6FC2"/>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AC6FC2"/>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AC6FC2"/>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AC6FC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AC6FC2"/>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AC6FC2"/>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AC6FC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AC6FC2"/>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AC6FC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AC6FC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AC6FC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AC6FC2"/>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AC6FC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AC6FC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AC6FC2"/>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AC6FC2"/>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AC6FC2"/>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AC6FC2"/>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AC6FC2"/>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AC6FC2"/>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AC6FC2"/>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AC6FC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AC6FC2"/>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AC6FC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AC6FC2"/>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AC6FC2"/>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AC6FC2"/>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AC6FC2"/>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AC6FC2"/>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AC6FC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AC6FC2"/>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AC6FC2"/>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AC6FC2"/>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AC6FC2"/>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AC6FC2"/>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AC6FC2"/>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AC6FC2"/>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AC6FC2"/>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AC6FC2"/>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header">
    <w:name w:val="header"/>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AC6FC2"/>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AC6FC2"/>
  </w:style>
  <w:style w:type="character" w:customStyle="1" w:styleId="dynatree-vline">
    <w:name w:val="dynatree-vline"/>
    <w:basedOn w:val="a0"/>
    <w:rsid w:val="00AC6FC2"/>
  </w:style>
  <w:style w:type="character" w:customStyle="1" w:styleId="dynatree-connector">
    <w:name w:val="dynatree-connector"/>
    <w:basedOn w:val="a0"/>
    <w:rsid w:val="00AC6FC2"/>
  </w:style>
  <w:style w:type="character" w:customStyle="1" w:styleId="dynatree-expander">
    <w:name w:val="dynatree-expander"/>
    <w:basedOn w:val="a0"/>
    <w:rsid w:val="00AC6FC2"/>
  </w:style>
  <w:style w:type="character" w:customStyle="1" w:styleId="dynatree-icon">
    <w:name w:val="dynatree-icon"/>
    <w:basedOn w:val="a0"/>
    <w:rsid w:val="00AC6FC2"/>
  </w:style>
  <w:style w:type="character" w:customStyle="1" w:styleId="dynatree-checkbox">
    <w:name w:val="dynatree-checkbox"/>
    <w:basedOn w:val="a0"/>
    <w:rsid w:val="00AC6FC2"/>
  </w:style>
  <w:style w:type="character" w:customStyle="1" w:styleId="dynatree-radio">
    <w:name w:val="dynatree-radio"/>
    <w:basedOn w:val="a0"/>
    <w:rsid w:val="00AC6FC2"/>
  </w:style>
  <w:style w:type="character" w:customStyle="1" w:styleId="dynatree-drag-helper-img">
    <w:name w:val="dynatree-drag-helper-img"/>
    <w:basedOn w:val="a0"/>
    <w:rsid w:val="00AC6FC2"/>
  </w:style>
  <w:style w:type="character" w:customStyle="1" w:styleId="dynatree-drag-source">
    <w:name w:val="dynatree-drag-source"/>
    <w:basedOn w:val="a0"/>
    <w:rsid w:val="00AC6FC2"/>
    <w:rPr>
      <w:shd w:val="clear" w:color="auto" w:fill="E0E0E0"/>
    </w:rPr>
  </w:style>
  <w:style w:type="paragraph" w:customStyle="1" w:styleId="mainlink1">
    <w:name w:val="mainlink1"/>
    <w:basedOn w:val="a"/>
    <w:rsid w:val="00AC6FC2"/>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AC6FC2"/>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AC6FC2"/>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AC6FC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AC6FC2"/>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AC6FC2"/>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AC6FC2"/>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AC6FC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AC6FC2"/>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AC6FC2"/>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AC6FC2"/>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AC6FC2"/>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AC6FC2"/>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AC6FC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AC6FC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AC6FC2"/>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AC6FC2"/>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AC6FC2"/>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AC6FC2"/>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AC6FC2"/>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AC6FC2"/>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AC6FC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AC6FC2"/>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AC6FC2"/>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AC6FC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AC6FC2"/>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AC6FC2"/>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AC6FC2"/>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AC6FC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AC6FC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AC6FC2"/>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AC6FC2"/>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AC6FC2"/>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AC6FC2"/>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AC6FC2"/>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AC6FC2"/>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AC6FC2"/>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AC6FC2"/>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AC6FC2"/>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AC6FC2"/>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AC6FC2"/>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AC6FC2"/>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AC6FC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AC6FC2"/>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AC6FC2"/>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AC6FC2"/>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AC6FC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AC6FC2"/>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AC6FC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AC6FC2"/>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AC6FC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AC6FC2"/>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AC6FC2"/>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AC6FC2"/>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AC6FC2"/>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AC6FC2"/>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AC6FC2"/>
  </w:style>
  <w:style w:type="character" w:customStyle="1" w:styleId="dynatree-icon1">
    <w:name w:val="dynatree-icon1"/>
    <w:basedOn w:val="a0"/>
    <w:rsid w:val="00AC6FC2"/>
  </w:style>
  <w:style w:type="paragraph" w:customStyle="1" w:styleId="confirmdialogheader1">
    <w:name w:val="confirmdialogheader1"/>
    <w:basedOn w:val="a"/>
    <w:rsid w:val="00AC6FC2"/>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AC6FC2"/>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AC6FC2"/>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AC6FC2"/>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AC6FC2"/>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AC6FC2"/>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AC6FC2"/>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AC6FC2"/>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AC6FC2"/>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AC6FC2"/>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AC6FC2"/>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AC6F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2">
    <w:name w:val="btn2"/>
    <w:basedOn w:val="a0"/>
    <w:rsid w:val="00AC6FC2"/>
    <w:rPr>
      <w:bdr w:val="single" w:sz="6" w:space="0" w:color="E4E8EB"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256355">
      <w:bodyDiv w:val="1"/>
      <w:marLeft w:val="0"/>
      <w:marRight w:val="0"/>
      <w:marTop w:val="0"/>
      <w:marBottom w:val="0"/>
      <w:divBdr>
        <w:top w:val="none" w:sz="0" w:space="0" w:color="auto"/>
        <w:left w:val="none" w:sz="0" w:space="0" w:color="auto"/>
        <w:bottom w:val="none" w:sz="0" w:space="0" w:color="auto"/>
        <w:right w:val="none" w:sz="0" w:space="0" w:color="auto"/>
      </w:divBdr>
      <w:divsChild>
        <w:div w:id="1291858303">
          <w:marLeft w:val="0"/>
          <w:marRight w:val="0"/>
          <w:marTop w:val="3938"/>
          <w:marBottom w:val="0"/>
          <w:divBdr>
            <w:top w:val="none" w:sz="0" w:space="0" w:color="auto"/>
            <w:left w:val="none" w:sz="0" w:space="0" w:color="auto"/>
            <w:bottom w:val="none" w:sz="0" w:space="0" w:color="auto"/>
            <w:right w:val="none" w:sz="0" w:space="0" w:color="auto"/>
          </w:divBdr>
          <w:divsChild>
            <w:div w:id="93332147">
              <w:marLeft w:val="0"/>
              <w:marRight w:val="0"/>
              <w:marTop w:val="0"/>
              <w:marBottom w:val="0"/>
              <w:divBdr>
                <w:top w:val="none" w:sz="0" w:space="0" w:color="auto"/>
                <w:left w:val="none" w:sz="0" w:space="0" w:color="auto"/>
                <w:bottom w:val="none" w:sz="0" w:space="0" w:color="auto"/>
                <w:right w:val="none" w:sz="0" w:space="0" w:color="auto"/>
              </w:divBdr>
              <w:divsChild>
                <w:div w:id="1179542225">
                  <w:marLeft w:val="0"/>
                  <w:marRight w:val="0"/>
                  <w:marTop w:val="0"/>
                  <w:marBottom w:val="0"/>
                  <w:divBdr>
                    <w:top w:val="none" w:sz="0" w:space="0" w:color="auto"/>
                    <w:left w:val="none" w:sz="0" w:space="0" w:color="auto"/>
                    <w:bottom w:val="none" w:sz="0" w:space="0" w:color="auto"/>
                    <w:right w:val="none" w:sz="0" w:space="0" w:color="auto"/>
                  </w:divBdr>
                  <w:divsChild>
                    <w:div w:id="63727405">
                      <w:marLeft w:val="0"/>
                      <w:marRight w:val="0"/>
                      <w:marTop w:val="0"/>
                      <w:marBottom w:val="0"/>
                      <w:divBdr>
                        <w:top w:val="none" w:sz="0" w:space="0" w:color="auto"/>
                        <w:left w:val="none" w:sz="0" w:space="0" w:color="auto"/>
                        <w:bottom w:val="none" w:sz="0" w:space="0" w:color="auto"/>
                        <w:right w:val="none" w:sz="0" w:space="0" w:color="auto"/>
                      </w:divBdr>
                      <w:divsChild>
                        <w:div w:id="122964697">
                          <w:marLeft w:val="0"/>
                          <w:marRight w:val="0"/>
                          <w:marTop w:val="0"/>
                          <w:marBottom w:val="0"/>
                          <w:divBdr>
                            <w:top w:val="none" w:sz="0" w:space="0" w:color="auto"/>
                            <w:left w:val="none" w:sz="0" w:space="0" w:color="auto"/>
                            <w:bottom w:val="none" w:sz="0" w:space="0" w:color="auto"/>
                            <w:right w:val="none" w:sz="0" w:space="0" w:color="auto"/>
                          </w:divBdr>
                          <w:divsChild>
                            <w:div w:id="1726417484">
                              <w:marLeft w:val="0"/>
                              <w:marRight w:val="0"/>
                              <w:marTop w:val="0"/>
                              <w:marBottom w:val="0"/>
                              <w:divBdr>
                                <w:top w:val="none" w:sz="0" w:space="0" w:color="auto"/>
                                <w:left w:val="none" w:sz="0" w:space="0" w:color="auto"/>
                                <w:bottom w:val="none" w:sz="0" w:space="0" w:color="auto"/>
                                <w:right w:val="none" w:sz="0" w:space="0" w:color="auto"/>
                              </w:divBdr>
                              <w:divsChild>
                                <w:div w:id="1399789979">
                                  <w:marLeft w:val="0"/>
                                  <w:marRight w:val="0"/>
                                  <w:marTop w:val="0"/>
                                  <w:marBottom w:val="0"/>
                                  <w:divBdr>
                                    <w:top w:val="none" w:sz="0" w:space="0" w:color="auto"/>
                                    <w:left w:val="none" w:sz="0" w:space="0" w:color="auto"/>
                                    <w:bottom w:val="none" w:sz="0" w:space="0" w:color="auto"/>
                                    <w:right w:val="none" w:sz="0" w:space="0" w:color="auto"/>
                                  </w:divBdr>
                                  <w:divsChild>
                                    <w:div w:id="166647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control" Target="activeX/activeX1.xml"/><Relationship Id="rId5" Type="http://schemas.openxmlformats.org/officeDocument/2006/relationships/image" Target="media/image1.wmf"/><Relationship Id="rId4" Type="http://schemas.openxmlformats.org/officeDocument/2006/relationships/webSettings" Target="web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189</Pages>
  <Words>33258</Words>
  <Characters>189571</Characters>
  <Application>Microsoft Office Word</Application>
  <DocSecurity>0</DocSecurity>
  <Lines>1579</Lines>
  <Paragraphs>444</Paragraphs>
  <ScaleCrop>false</ScaleCrop>
  <Company>UFNS21</Company>
  <LinksUpToDate>false</LinksUpToDate>
  <CharactersWithSpaces>222385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2019-11-29T11:41:00Z</dcterms:created>
  <dcterms:modified xsi:type="dcterms:W3CDTF">2019-11-29T11:43:00Z</dcterms:modified>
</cp:coreProperties>
</file>